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9DF9" w14:textId="1EE938C3" w:rsidR="00DB2FEE" w:rsidRDefault="00DB2FEE" w:rsidP="002350F6">
      <w:pPr>
        <w:rPr>
          <w:rFonts w:ascii="Open Sans" w:hAnsi="Open Sans" w:cs="Open Sans"/>
          <w:b/>
          <w:bCs/>
          <w:sz w:val="24"/>
          <w:szCs w:val="24"/>
        </w:rPr>
      </w:pPr>
      <w:r>
        <w:rPr>
          <w:rFonts w:ascii="Open Sans" w:hAnsi="Open Sans" w:cs="Open Sans"/>
          <w:noProof/>
          <w:sz w:val="24"/>
          <w:szCs w:val="24"/>
        </w:rPr>
        <w:drawing>
          <wp:inline distT="0" distB="0" distL="0" distR="0" wp14:anchorId="74335D57" wp14:editId="58D224F4">
            <wp:extent cx="1362075" cy="903095"/>
            <wp:effectExtent l="0" t="0" r="0" b="0"/>
            <wp:docPr id="284966009" name="Grafik 1" descr="Ein Bild, das Symbol, Text, Schrift,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66009" name="Grafik 1" descr="Ein Bild, das Symbol, Text, Schrift, Clipart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8780" cy="907541"/>
                    </a:xfrm>
                    <a:prstGeom prst="rect">
                      <a:avLst/>
                    </a:prstGeom>
                  </pic:spPr>
                </pic:pic>
              </a:graphicData>
            </a:graphic>
          </wp:inline>
        </w:drawing>
      </w:r>
    </w:p>
    <w:p w14:paraId="4BF0490A" w14:textId="15517A42" w:rsidR="002350F6" w:rsidRDefault="002350F6" w:rsidP="002350F6">
      <w:pPr>
        <w:rPr>
          <w:rFonts w:ascii="Open Sans" w:hAnsi="Open Sans" w:cs="Open Sans"/>
          <w:b/>
          <w:bCs/>
          <w:sz w:val="24"/>
          <w:szCs w:val="24"/>
        </w:rPr>
      </w:pPr>
      <w:r w:rsidRPr="00864EAB">
        <w:rPr>
          <w:rFonts w:ascii="Open Sans" w:hAnsi="Open Sans" w:cs="Open Sans"/>
          <w:b/>
          <w:bCs/>
          <w:sz w:val="24"/>
          <w:szCs w:val="24"/>
        </w:rPr>
        <w:t xml:space="preserve">Institutionelles Schutzkonzept </w:t>
      </w:r>
      <w:r w:rsidR="00EA6809">
        <w:rPr>
          <w:rFonts w:ascii="Open Sans" w:hAnsi="Open Sans" w:cs="Open Sans"/>
          <w:b/>
          <w:bCs/>
          <w:sz w:val="24"/>
          <w:szCs w:val="24"/>
        </w:rPr>
        <w:t>Pfarrei Quierschied St. Barbara</w:t>
      </w:r>
      <w:r w:rsidRPr="00864EAB">
        <w:rPr>
          <w:rFonts w:ascii="Open Sans" w:hAnsi="Open Sans" w:cs="Open Sans"/>
          <w:b/>
          <w:bCs/>
          <w:sz w:val="24"/>
          <w:szCs w:val="24"/>
        </w:rPr>
        <w:t xml:space="preserve"> </w:t>
      </w:r>
    </w:p>
    <w:p w14:paraId="156E6B9A" w14:textId="2145E0FB" w:rsidR="000058CF" w:rsidRDefault="000058CF" w:rsidP="002350F6">
      <w:pPr>
        <w:rPr>
          <w:rFonts w:ascii="Open Sans" w:hAnsi="Open Sans" w:cs="Open Sans"/>
          <w:sz w:val="24"/>
          <w:szCs w:val="24"/>
        </w:rPr>
      </w:pPr>
      <w:r>
        <w:rPr>
          <w:rFonts w:ascii="Open Sans" w:hAnsi="Open Sans" w:cs="Open Sans"/>
          <w:sz w:val="24"/>
          <w:szCs w:val="24"/>
        </w:rPr>
        <w:t xml:space="preserve">Im folgenden Schutzkonzept werden verschiedene Bausteine erläutert, die alle gesamt das Schutzkonzept ergeben und unbedingt dazugehören, wenngleich nicht jeder Baustein mit dem anderen in direktem Zusammenhang steht. </w:t>
      </w:r>
    </w:p>
    <w:p w14:paraId="10D4C531" w14:textId="621266B1" w:rsidR="00115A42" w:rsidRDefault="00115A42" w:rsidP="002350F6">
      <w:pPr>
        <w:rPr>
          <w:rFonts w:ascii="Open Sans" w:hAnsi="Open Sans" w:cs="Open Sans"/>
          <w:sz w:val="24"/>
          <w:szCs w:val="24"/>
        </w:rPr>
      </w:pPr>
      <w:r>
        <w:rPr>
          <w:rFonts w:ascii="Open Sans" w:hAnsi="Open Sans" w:cs="Open Sans"/>
          <w:sz w:val="24"/>
          <w:szCs w:val="24"/>
        </w:rPr>
        <w:t>Alle Bausteine haben jedoch im Schutzkonzept eine wichtige Bedeutung und sind für das Gesamtverständnis unabdingbar.</w:t>
      </w:r>
    </w:p>
    <w:p w14:paraId="7CABE40F" w14:textId="5E3C4F3E" w:rsidR="000058CF" w:rsidRPr="000058CF" w:rsidRDefault="000058CF" w:rsidP="002350F6">
      <w:pPr>
        <w:rPr>
          <w:rFonts w:ascii="Open Sans" w:hAnsi="Open Sans" w:cs="Open Sans"/>
          <w:sz w:val="24"/>
          <w:szCs w:val="24"/>
        </w:rPr>
      </w:pPr>
      <w:r>
        <w:rPr>
          <w:rFonts w:ascii="Open Sans" w:hAnsi="Open Sans" w:cs="Open Sans"/>
          <w:sz w:val="24"/>
          <w:szCs w:val="24"/>
        </w:rPr>
        <w:t>Es handelt sich</w:t>
      </w:r>
      <w:r w:rsidR="00115A42">
        <w:rPr>
          <w:rFonts w:ascii="Open Sans" w:hAnsi="Open Sans" w:cs="Open Sans"/>
          <w:sz w:val="24"/>
          <w:szCs w:val="24"/>
        </w:rPr>
        <w:t xml:space="preserve"> beim Schutzkonzept</w:t>
      </w:r>
      <w:r>
        <w:rPr>
          <w:rFonts w:ascii="Open Sans" w:hAnsi="Open Sans" w:cs="Open Sans"/>
          <w:sz w:val="24"/>
          <w:szCs w:val="24"/>
        </w:rPr>
        <w:t xml:space="preserve"> um ein dynamisches Konzept, dass stetig überprüft, verändert und angepasst werden kann, je nach aktuellen Bedingungen und </w:t>
      </w:r>
      <w:r w:rsidR="00115A42">
        <w:rPr>
          <w:rFonts w:ascii="Open Sans" w:hAnsi="Open Sans" w:cs="Open Sans"/>
          <w:sz w:val="24"/>
          <w:szCs w:val="24"/>
        </w:rPr>
        <w:t>aktueller Situation.</w:t>
      </w:r>
    </w:p>
    <w:p w14:paraId="5706EC34" w14:textId="77777777" w:rsidR="002350F6" w:rsidRPr="00864EAB" w:rsidRDefault="002350F6" w:rsidP="002350F6">
      <w:pPr>
        <w:rPr>
          <w:rFonts w:ascii="Open Sans" w:hAnsi="Open Sans" w:cs="Open Sans"/>
          <w:b/>
          <w:bCs/>
          <w:sz w:val="24"/>
          <w:szCs w:val="24"/>
        </w:rPr>
      </w:pPr>
    </w:p>
    <w:p w14:paraId="48335B2E" w14:textId="0EF52B07" w:rsidR="003F1602" w:rsidRPr="00864EAB" w:rsidRDefault="003F1602" w:rsidP="002350F6">
      <w:pPr>
        <w:pStyle w:val="Listenabsatz"/>
        <w:numPr>
          <w:ilvl w:val="0"/>
          <w:numId w:val="4"/>
        </w:numPr>
        <w:rPr>
          <w:rFonts w:ascii="Open Sans" w:hAnsi="Open Sans" w:cs="Open Sans"/>
          <w:b/>
          <w:bCs/>
          <w:sz w:val="24"/>
          <w:szCs w:val="24"/>
        </w:rPr>
      </w:pPr>
      <w:r w:rsidRPr="00864EAB">
        <w:rPr>
          <w:rFonts w:ascii="Open Sans" w:hAnsi="Open Sans" w:cs="Open Sans"/>
          <w:b/>
          <w:bCs/>
          <w:sz w:val="24"/>
          <w:szCs w:val="24"/>
        </w:rPr>
        <w:t xml:space="preserve">Angaben zur </w:t>
      </w:r>
      <w:r w:rsidR="00EB56E7" w:rsidRPr="00864EAB">
        <w:rPr>
          <w:rFonts w:ascii="Open Sans" w:hAnsi="Open Sans" w:cs="Open Sans"/>
          <w:b/>
          <w:bCs/>
          <w:sz w:val="24"/>
          <w:szCs w:val="24"/>
        </w:rPr>
        <w:t>Pfarrei</w:t>
      </w:r>
    </w:p>
    <w:p w14:paraId="09E86331" w14:textId="689DE41E" w:rsidR="00D83C14" w:rsidRDefault="00EB56E7">
      <w:pPr>
        <w:rPr>
          <w:rFonts w:ascii="Open Sans" w:hAnsi="Open Sans" w:cs="Open Sans"/>
          <w:sz w:val="24"/>
          <w:szCs w:val="24"/>
        </w:rPr>
      </w:pPr>
      <w:r w:rsidRPr="00864EAB">
        <w:rPr>
          <w:rFonts w:ascii="Open Sans" w:hAnsi="Open Sans" w:cs="Open Sans"/>
          <w:sz w:val="24"/>
          <w:szCs w:val="24"/>
        </w:rPr>
        <w:t xml:space="preserve">Die </w:t>
      </w:r>
      <w:r w:rsidR="00EA6809">
        <w:rPr>
          <w:rFonts w:ascii="Open Sans" w:hAnsi="Open Sans" w:cs="Open Sans"/>
          <w:sz w:val="24"/>
          <w:szCs w:val="24"/>
        </w:rPr>
        <w:t>Pfarrei Quierschied, St. Barbara</w:t>
      </w:r>
      <w:r w:rsidRPr="00864EAB">
        <w:rPr>
          <w:rFonts w:ascii="Open Sans" w:hAnsi="Open Sans" w:cs="Open Sans"/>
          <w:sz w:val="24"/>
          <w:szCs w:val="24"/>
        </w:rPr>
        <w:t xml:space="preserve"> besteht aus den</w:t>
      </w:r>
      <w:r w:rsidR="00EA6809">
        <w:rPr>
          <w:rFonts w:ascii="Open Sans" w:hAnsi="Open Sans" w:cs="Open Sans"/>
          <w:sz w:val="24"/>
          <w:szCs w:val="24"/>
        </w:rPr>
        <w:t xml:space="preserve"> ehemaligen</w:t>
      </w:r>
      <w:r w:rsidRPr="00864EAB">
        <w:rPr>
          <w:rFonts w:ascii="Open Sans" w:hAnsi="Open Sans" w:cs="Open Sans"/>
          <w:sz w:val="24"/>
          <w:szCs w:val="24"/>
        </w:rPr>
        <w:t xml:space="preserve"> Pfarreien Quierschied, Maria Himmelfahrt, Quierschied, St. Paulus, Fischbach St. Josef und </w:t>
      </w:r>
      <w:proofErr w:type="spellStart"/>
      <w:r w:rsidRPr="00864EAB">
        <w:rPr>
          <w:rFonts w:ascii="Open Sans" w:hAnsi="Open Sans" w:cs="Open Sans"/>
          <w:sz w:val="24"/>
          <w:szCs w:val="24"/>
        </w:rPr>
        <w:t>Göttelborn</w:t>
      </w:r>
      <w:proofErr w:type="spellEnd"/>
      <w:r w:rsidRPr="00864EAB">
        <w:rPr>
          <w:rFonts w:ascii="Open Sans" w:hAnsi="Open Sans" w:cs="Open Sans"/>
          <w:sz w:val="24"/>
          <w:szCs w:val="24"/>
        </w:rPr>
        <w:t xml:space="preserve"> St. Josef und umfasst </w:t>
      </w:r>
      <w:r w:rsidR="00307060" w:rsidRPr="00864EAB">
        <w:rPr>
          <w:rFonts w:ascii="Open Sans" w:hAnsi="Open Sans" w:cs="Open Sans"/>
          <w:sz w:val="24"/>
          <w:szCs w:val="24"/>
        </w:rPr>
        <w:t xml:space="preserve">kommunal </w:t>
      </w:r>
      <w:r w:rsidRPr="00864EAB">
        <w:rPr>
          <w:rFonts w:ascii="Open Sans" w:hAnsi="Open Sans" w:cs="Open Sans"/>
          <w:sz w:val="24"/>
          <w:szCs w:val="24"/>
        </w:rPr>
        <w:t>die Zivilgemeinde Quierschied im Regionalverband Saarbrücken</w:t>
      </w:r>
      <w:r w:rsidR="00307060" w:rsidRPr="00864EAB">
        <w:rPr>
          <w:rFonts w:ascii="Open Sans" w:hAnsi="Open Sans" w:cs="Open Sans"/>
          <w:sz w:val="24"/>
          <w:szCs w:val="24"/>
        </w:rPr>
        <w:t xml:space="preserve">. </w:t>
      </w:r>
      <w:r w:rsidR="00D83C14">
        <w:rPr>
          <w:rFonts w:ascii="Open Sans" w:hAnsi="Open Sans" w:cs="Open Sans"/>
          <w:sz w:val="24"/>
          <w:szCs w:val="24"/>
        </w:rPr>
        <w:t>Seit dem 01. Januar 2024 sind wir zu einer Pfarrei, Quierschied St. Barbara, fusioniert.</w:t>
      </w:r>
    </w:p>
    <w:p w14:paraId="650404E1" w14:textId="4638BE46" w:rsidR="00EB56E7" w:rsidRPr="00864EAB" w:rsidRDefault="00307060">
      <w:pPr>
        <w:rPr>
          <w:rFonts w:ascii="Open Sans" w:hAnsi="Open Sans" w:cs="Open Sans"/>
          <w:sz w:val="24"/>
          <w:szCs w:val="24"/>
        </w:rPr>
      </w:pPr>
      <w:r w:rsidRPr="00864EAB">
        <w:rPr>
          <w:rFonts w:ascii="Open Sans" w:hAnsi="Open Sans" w:cs="Open Sans"/>
          <w:sz w:val="24"/>
          <w:szCs w:val="24"/>
        </w:rPr>
        <w:t>Quierschied liegt</w:t>
      </w:r>
      <w:r w:rsidR="00EB56E7" w:rsidRPr="00864EAB">
        <w:rPr>
          <w:rFonts w:ascii="Open Sans" w:hAnsi="Open Sans" w:cs="Open Sans"/>
          <w:sz w:val="24"/>
          <w:szCs w:val="24"/>
        </w:rPr>
        <w:t xml:space="preserve"> im </w:t>
      </w:r>
      <w:r w:rsidR="006478A2">
        <w:rPr>
          <w:rFonts w:ascii="Open Sans" w:hAnsi="Open Sans" w:cs="Open Sans"/>
          <w:sz w:val="24"/>
          <w:szCs w:val="24"/>
        </w:rPr>
        <w:t>ehemaligen</w:t>
      </w:r>
      <w:r w:rsidR="00EB56E7" w:rsidRPr="00864EAB">
        <w:rPr>
          <w:rFonts w:ascii="Open Sans" w:hAnsi="Open Sans" w:cs="Open Sans"/>
          <w:sz w:val="24"/>
          <w:szCs w:val="24"/>
        </w:rPr>
        <w:t xml:space="preserve"> Dekanat </w:t>
      </w:r>
      <w:r w:rsidR="003142D5" w:rsidRPr="00864EAB">
        <w:rPr>
          <w:rFonts w:ascii="Open Sans" w:hAnsi="Open Sans" w:cs="Open Sans"/>
          <w:sz w:val="24"/>
          <w:szCs w:val="24"/>
        </w:rPr>
        <w:t xml:space="preserve">Saarbrücken </w:t>
      </w:r>
      <w:r w:rsidR="00EB56E7" w:rsidRPr="00864EAB">
        <w:rPr>
          <w:rFonts w:ascii="Open Sans" w:hAnsi="Open Sans" w:cs="Open Sans"/>
          <w:sz w:val="24"/>
          <w:szCs w:val="24"/>
        </w:rPr>
        <w:t>und</w:t>
      </w:r>
      <w:r w:rsidR="00EB5B16" w:rsidRPr="00864EAB">
        <w:rPr>
          <w:rFonts w:ascii="Open Sans" w:hAnsi="Open Sans" w:cs="Open Sans"/>
          <w:sz w:val="24"/>
          <w:szCs w:val="24"/>
        </w:rPr>
        <w:t xml:space="preserve"> ist</w:t>
      </w:r>
      <w:r w:rsidR="00EB56E7" w:rsidRPr="00864EAB">
        <w:rPr>
          <w:rFonts w:ascii="Open Sans" w:hAnsi="Open Sans" w:cs="Open Sans"/>
          <w:sz w:val="24"/>
          <w:szCs w:val="24"/>
        </w:rPr>
        <w:t xml:space="preserve"> seit dem 01.01.2022 </w:t>
      </w:r>
      <w:r w:rsidR="00EB5B16" w:rsidRPr="00864EAB">
        <w:rPr>
          <w:rFonts w:ascii="Open Sans" w:hAnsi="Open Sans" w:cs="Open Sans"/>
          <w:sz w:val="24"/>
          <w:szCs w:val="24"/>
        </w:rPr>
        <w:t>dem</w:t>
      </w:r>
      <w:r w:rsidR="00EB56E7" w:rsidRPr="00864EAB">
        <w:rPr>
          <w:rFonts w:ascii="Open Sans" w:hAnsi="Open Sans" w:cs="Open Sans"/>
          <w:sz w:val="24"/>
          <w:szCs w:val="24"/>
        </w:rPr>
        <w:t xml:space="preserve"> Pastoralen Raum Saarbrücken zugehörig.</w:t>
      </w:r>
    </w:p>
    <w:p w14:paraId="70D6DFD9" w14:textId="51771F08" w:rsidR="00EB56E7" w:rsidRPr="00864EAB" w:rsidRDefault="00EB56E7">
      <w:pPr>
        <w:rPr>
          <w:rFonts w:ascii="Open Sans" w:hAnsi="Open Sans" w:cs="Open Sans"/>
          <w:sz w:val="24"/>
          <w:szCs w:val="24"/>
        </w:rPr>
      </w:pPr>
      <w:r w:rsidRPr="00864EAB">
        <w:rPr>
          <w:rFonts w:ascii="Open Sans" w:hAnsi="Open Sans" w:cs="Open Sans"/>
          <w:sz w:val="24"/>
          <w:szCs w:val="24"/>
        </w:rPr>
        <w:t>In allen vier Pfarr</w:t>
      </w:r>
      <w:r w:rsidR="005D112E">
        <w:rPr>
          <w:rFonts w:ascii="Open Sans" w:hAnsi="Open Sans" w:cs="Open Sans"/>
          <w:sz w:val="24"/>
          <w:szCs w:val="24"/>
        </w:rPr>
        <w:t>bezirken</w:t>
      </w:r>
      <w:r w:rsidRPr="00864EAB">
        <w:rPr>
          <w:rFonts w:ascii="Open Sans" w:hAnsi="Open Sans" w:cs="Open Sans"/>
          <w:sz w:val="24"/>
          <w:szCs w:val="24"/>
        </w:rPr>
        <w:t xml:space="preserve"> finden neben regelmäßigen </w:t>
      </w:r>
      <w:r w:rsidR="003142D5" w:rsidRPr="00864EAB">
        <w:rPr>
          <w:rFonts w:ascii="Open Sans" w:hAnsi="Open Sans" w:cs="Open Sans"/>
          <w:sz w:val="24"/>
          <w:szCs w:val="24"/>
        </w:rPr>
        <w:t>Gottesdiensten</w:t>
      </w:r>
      <w:r w:rsidR="00307060" w:rsidRPr="00864EAB">
        <w:rPr>
          <w:rFonts w:ascii="Open Sans" w:hAnsi="Open Sans" w:cs="Open Sans"/>
          <w:sz w:val="24"/>
          <w:szCs w:val="24"/>
        </w:rPr>
        <w:t xml:space="preserve"> (in unterschiedlichen Formen)</w:t>
      </w:r>
      <w:r w:rsidR="003142D5" w:rsidRPr="00864EAB">
        <w:rPr>
          <w:rFonts w:ascii="Open Sans" w:hAnsi="Open Sans" w:cs="Open Sans"/>
          <w:sz w:val="24"/>
          <w:szCs w:val="24"/>
        </w:rPr>
        <w:t xml:space="preserve"> werktags und an den Wochenenden unterschiedliche und vielfältige Angebote unterschiedlicher Altersklassen </w:t>
      </w:r>
      <w:r w:rsidR="00EB5B16" w:rsidRPr="00864EAB">
        <w:rPr>
          <w:rFonts w:ascii="Open Sans" w:hAnsi="Open Sans" w:cs="Open Sans"/>
          <w:sz w:val="24"/>
          <w:szCs w:val="24"/>
        </w:rPr>
        <w:t>mit unterschiedlicher Zielsetzung und inhaltlicher Ausrichtung statt.</w:t>
      </w:r>
    </w:p>
    <w:p w14:paraId="1C2B9923" w14:textId="5D1742C5" w:rsidR="00EB5B16" w:rsidRPr="00864EAB" w:rsidRDefault="00EB5B16">
      <w:pPr>
        <w:rPr>
          <w:rFonts w:ascii="Open Sans" w:hAnsi="Open Sans" w:cs="Open Sans"/>
          <w:sz w:val="24"/>
          <w:szCs w:val="24"/>
        </w:rPr>
      </w:pPr>
      <w:r w:rsidRPr="00864EAB">
        <w:rPr>
          <w:rFonts w:ascii="Open Sans" w:hAnsi="Open Sans" w:cs="Open Sans"/>
          <w:sz w:val="24"/>
          <w:szCs w:val="24"/>
        </w:rPr>
        <w:t xml:space="preserve">Dazu zählen unter </w:t>
      </w:r>
      <w:r w:rsidR="001519A0">
        <w:rPr>
          <w:rFonts w:ascii="Open Sans" w:hAnsi="Open Sans" w:cs="Open Sans"/>
          <w:sz w:val="24"/>
          <w:szCs w:val="24"/>
        </w:rPr>
        <w:t>a</w:t>
      </w:r>
      <w:r w:rsidRPr="00864EAB">
        <w:rPr>
          <w:rFonts w:ascii="Open Sans" w:hAnsi="Open Sans" w:cs="Open Sans"/>
          <w:sz w:val="24"/>
          <w:szCs w:val="24"/>
        </w:rPr>
        <w:t xml:space="preserve">nderem: </w:t>
      </w:r>
      <w:r w:rsidR="004F4CA5" w:rsidRPr="00864EAB">
        <w:rPr>
          <w:rFonts w:ascii="Open Sans" w:hAnsi="Open Sans" w:cs="Open Sans"/>
          <w:sz w:val="24"/>
          <w:szCs w:val="24"/>
        </w:rPr>
        <w:t xml:space="preserve">Spielkreis, </w:t>
      </w:r>
      <w:r w:rsidRPr="00864EAB">
        <w:rPr>
          <w:rFonts w:ascii="Open Sans" w:hAnsi="Open Sans" w:cs="Open Sans"/>
          <w:sz w:val="24"/>
          <w:szCs w:val="24"/>
        </w:rPr>
        <w:t xml:space="preserve">Kontakt und Zusammenarbeit mit den Kindergärten, Erteilung von Religionsunterricht in der Grundschule sowie damit verbundene Schulgottesdienste, </w:t>
      </w:r>
      <w:r w:rsidR="000E0E29" w:rsidRPr="00864EAB">
        <w:rPr>
          <w:rFonts w:ascii="Open Sans" w:hAnsi="Open Sans" w:cs="Open Sans"/>
          <w:sz w:val="24"/>
          <w:szCs w:val="24"/>
        </w:rPr>
        <w:t>Sakramentenkatechese (</w:t>
      </w:r>
      <w:r w:rsidR="00307060" w:rsidRPr="00864EAB">
        <w:rPr>
          <w:rFonts w:ascii="Open Sans" w:hAnsi="Open Sans" w:cs="Open Sans"/>
          <w:sz w:val="24"/>
          <w:szCs w:val="24"/>
        </w:rPr>
        <w:t>Taufe,</w:t>
      </w:r>
      <w:r w:rsidR="00AF2147">
        <w:rPr>
          <w:rFonts w:ascii="Open Sans" w:hAnsi="Open Sans" w:cs="Open Sans"/>
          <w:sz w:val="24"/>
          <w:szCs w:val="24"/>
        </w:rPr>
        <w:t xml:space="preserve"> </w:t>
      </w:r>
      <w:r w:rsidR="000E0E29" w:rsidRPr="00864EAB">
        <w:rPr>
          <w:rFonts w:ascii="Open Sans" w:hAnsi="Open Sans" w:cs="Open Sans"/>
          <w:sz w:val="24"/>
          <w:szCs w:val="24"/>
        </w:rPr>
        <w:t xml:space="preserve">Erstkommunion, Firmung), Kinder und Jugendarbeit (z.B. Messdienerarbeit, Katholische Jugend), </w:t>
      </w:r>
      <w:r w:rsidR="00307060" w:rsidRPr="00864EAB">
        <w:rPr>
          <w:rFonts w:ascii="Open Sans" w:hAnsi="Open Sans" w:cs="Open Sans"/>
          <w:sz w:val="24"/>
          <w:szCs w:val="24"/>
        </w:rPr>
        <w:t>Arbeit mit Gremien (Pfarrgemeinder</w:t>
      </w:r>
      <w:r w:rsidR="00C5511F">
        <w:rPr>
          <w:rFonts w:ascii="Open Sans" w:hAnsi="Open Sans" w:cs="Open Sans"/>
          <w:sz w:val="24"/>
          <w:szCs w:val="24"/>
        </w:rPr>
        <w:t>at</w:t>
      </w:r>
      <w:r w:rsidR="00307060" w:rsidRPr="00864EAB">
        <w:rPr>
          <w:rFonts w:ascii="Open Sans" w:hAnsi="Open Sans" w:cs="Open Sans"/>
          <w:sz w:val="24"/>
          <w:szCs w:val="24"/>
        </w:rPr>
        <w:t>,</w:t>
      </w:r>
      <w:r w:rsidR="00C5511F">
        <w:rPr>
          <w:rFonts w:ascii="Open Sans" w:hAnsi="Open Sans" w:cs="Open Sans"/>
          <w:sz w:val="24"/>
          <w:szCs w:val="24"/>
        </w:rPr>
        <w:t xml:space="preserve"> Verwaltungsrat</w:t>
      </w:r>
      <w:r w:rsidR="00307060" w:rsidRPr="00864EAB">
        <w:rPr>
          <w:rFonts w:ascii="Open Sans" w:hAnsi="Open Sans" w:cs="Open Sans"/>
          <w:sz w:val="24"/>
          <w:szCs w:val="24"/>
        </w:rPr>
        <w:t>,), Frauenpastoral, Seniorenpastoral, Trauerpastoral und Beerdigungen, Einzelseelsorge, Begleitung und Unterstützung von Gruppen und Gruppierungen, Verwaltungsaufgaben,</w:t>
      </w:r>
      <w:r w:rsidR="006478A2">
        <w:rPr>
          <w:rFonts w:ascii="Open Sans" w:hAnsi="Open Sans" w:cs="Open Sans"/>
          <w:sz w:val="24"/>
          <w:szCs w:val="24"/>
        </w:rPr>
        <w:t xml:space="preserve"> Kirchenmusik (Chöre), ….</w:t>
      </w:r>
      <w:r w:rsidR="004F4CA5" w:rsidRPr="00864EAB">
        <w:rPr>
          <w:rFonts w:ascii="Open Sans" w:hAnsi="Open Sans" w:cs="Open Sans"/>
          <w:sz w:val="24"/>
          <w:szCs w:val="24"/>
        </w:rPr>
        <w:t xml:space="preserve"> </w:t>
      </w:r>
    </w:p>
    <w:p w14:paraId="1531FFD1" w14:textId="6552906A" w:rsidR="004F4CA5" w:rsidRPr="00864EAB" w:rsidRDefault="004F4CA5">
      <w:pPr>
        <w:rPr>
          <w:rFonts w:ascii="Open Sans" w:hAnsi="Open Sans" w:cs="Open Sans"/>
          <w:sz w:val="24"/>
          <w:szCs w:val="24"/>
        </w:rPr>
      </w:pPr>
      <w:r w:rsidRPr="00864EAB">
        <w:rPr>
          <w:rFonts w:ascii="Open Sans" w:hAnsi="Open Sans" w:cs="Open Sans"/>
          <w:sz w:val="24"/>
          <w:szCs w:val="24"/>
        </w:rPr>
        <w:t>(Die Auflistung ist nicht vollständig)</w:t>
      </w:r>
    </w:p>
    <w:p w14:paraId="0FF471A1" w14:textId="3F9663C4" w:rsidR="00EB5B16" w:rsidRPr="00864EAB" w:rsidRDefault="00EB5B16">
      <w:pPr>
        <w:rPr>
          <w:rFonts w:ascii="Open Sans" w:hAnsi="Open Sans" w:cs="Open Sans"/>
          <w:sz w:val="24"/>
          <w:szCs w:val="24"/>
        </w:rPr>
      </w:pPr>
      <w:r w:rsidRPr="00864EAB">
        <w:rPr>
          <w:rFonts w:ascii="Open Sans" w:hAnsi="Open Sans" w:cs="Open Sans"/>
          <w:sz w:val="24"/>
          <w:szCs w:val="24"/>
        </w:rPr>
        <w:lastRenderedPageBreak/>
        <w:t xml:space="preserve">Als </w:t>
      </w:r>
      <w:r w:rsidR="001519A0">
        <w:rPr>
          <w:rFonts w:ascii="Open Sans" w:hAnsi="Open Sans" w:cs="Open Sans"/>
          <w:sz w:val="24"/>
          <w:szCs w:val="24"/>
        </w:rPr>
        <w:t>h</w:t>
      </w:r>
      <w:r w:rsidRPr="00864EAB">
        <w:rPr>
          <w:rFonts w:ascii="Open Sans" w:hAnsi="Open Sans" w:cs="Open Sans"/>
          <w:sz w:val="24"/>
          <w:szCs w:val="24"/>
        </w:rPr>
        <w:t>auptamtliche Mitarbeiter arbeiten in der P</w:t>
      </w:r>
      <w:r w:rsidR="005C5E37">
        <w:rPr>
          <w:rFonts w:ascii="Open Sans" w:hAnsi="Open Sans" w:cs="Open Sans"/>
          <w:sz w:val="24"/>
          <w:szCs w:val="24"/>
        </w:rPr>
        <w:t>farrei</w:t>
      </w:r>
      <w:r w:rsidRPr="00864EAB">
        <w:rPr>
          <w:rFonts w:ascii="Open Sans" w:hAnsi="Open Sans" w:cs="Open Sans"/>
          <w:sz w:val="24"/>
          <w:szCs w:val="24"/>
        </w:rPr>
        <w:t xml:space="preserve"> Quierschied Pfarrer Johannes Kerwer, Gemeindereferentin Franziska Hackenspiel, </w:t>
      </w:r>
      <w:r w:rsidR="005C5E37">
        <w:rPr>
          <w:rFonts w:ascii="Open Sans" w:hAnsi="Open Sans" w:cs="Open Sans"/>
          <w:sz w:val="24"/>
          <w:szCs w:val="24"/>
        </w:rPr>
        <w:t xml:space="preserve">Kooperator Pfarrer Martin Birkenhauer, </w:t>
      </w:r>
      <w:r w:rsidR="002843FE">
        <w:rPr>
          <w:rFonts w:ascii="Open Sans" w:hAnsi="Open Sans" w:cs="Open Sans"/>
          <w:sz w:val="24"/>
          <w:szCs w:val="24"/>
        </w:rPr>
        <w:t xml:space="preserve">unterstützend auch Diakon Gerd Fehrenbach, </w:t>
      </w:r>
      <w:r w:rsidRPr="00864EAB">
        <w:rPr>
          <w:rFonts w:ascii="Open Sans" w:hAnsi="Open Sans" w:cs="Open Sans"/>
          <w:sz w:val="24"/>
          <w:szCs w:val="24"/>
        </w:rPr>
        <w:t xml:space="preserve">2 Pfarrsekretärinnen, </w:t>
      </w:r>
      <w:r w:rsidR="002843FE">
        <w:rPr>
          <w:rFonts w:ascii="Open Sans" w:hAnsi="Open Sans" w:cs="Open Sans"/>
          <w:sz w:val="24"/>
          <w:szCs w:val="24"/>
        </w:rPr>
        <w:t>1</w:t>
      </w:r>
      <w:r w:rsidRPr="00864EAB">
        <w:rPr>
          <w:rFonts w:ascii="Open Sans" w:hAnsi="Open Sans" w:cs="Open Sans"/>
          <w:sz w:val="24"/>
          <w:szCs w:val="24"/>
        </w:rPr>
        <w:t xml:space="preserve"> Kirchenmusiker, 2 Küsterinnen sowie mehrere Reinigungskräfte/Anlagenpfleger.</w:t>
      </w:r>
    </w:p>
    <w:p w14:paraId="22445895" w14:textId="41077CA1" w:rsidR="00EB5B16" w:rsidRPr="00864EAB" w:rsidRDefault="002A1931">
      <w:pPr>
        <w:rPr>
          <w:rFonts w:ascii="Open Sans" w:hAnsi="Open Sans" w:cs="Open Sans"/>
          <w:sz w:val="24"/>
          <w:szCs w:val="24"/>
        </w:rPr>
      </w:pPr>
      <w:r w:rsidRPr="00864EAB">
        <w:rPr>
          <w:rFonts w:ascii="Open Sans" w:hAnsi="Open Sans" w:cs="Open Sans"/>
          <w:sz w:val="24"/>
          <w:szCs w:val="24"/>
        </w:rPr>
        <w:t>Viele Ehrenamtliche unterschiedlichen Alters engagieren sich in den unterschiedlichen Gruppen</w:t>
      </w:r>
      <w:r w:rsidR="00CC0BA7">
        <w:rPr>
          <w:rFonts w:ascii="Open Sans" w:hAnsi="Open Sans" w:cs="Open Sans"/>
          <w:sz w:val="24"/>
          <w:szCs w:val="24"/>
        </w:rPr>
        <w:t xml:space="preserve">, </w:t>
      </w:r>
      <w:r w:rsidRPr="00864EAB">
        <w:rPr>
          <w:rFonts w:ascii="Open Sans" w:hAnsi="Open Sans" w:cs="Open Sans"/>
          <w:sz w:val="24"/>
          <w:szCs w:val="24"/>
        </w:rPr>
        <w:t>zu unterschiedlichen Anlässen und Gelegenheiten</w:t>
      </w:r>
      <w:r w:rsidR="004F4CA5" w:rsidRPr="00864EAB">
        <w:rPr>
          <w:rFonts w:ascii="Open Sans" w:hAnsi="Open Sans" w:cs="Open Sans"/>
          <w:sz w:val="24"/>
          <w:szCs w:val="24"/>
        </w:rPr>
        <w:t xml:space="preserve"> in einer Vielzahl verschiedener Aufgaben und Dienste. Diese alle </w:t>
      </w:r>
      <w:proofErr w:type="gramStart"/>
      <w:r w:rsidR="004F4CA5" w:rsidRPr="00864EAB">
        <w:rPr>
          <w:rFonts w:ascii="Open Sans" w:hAnsi="Open Sans" w:cs="Open Sans"/>
          <w:sz w:val="24"/>
          <w:szCs w:val="24"/>
        </w:rPr>
        <w:t>aufzuzählen</w:t>
      </w:r>
      <w:proofErr w:type="gramEnd"/>
      <w:r w:rsidR="004F4CA5" w:rsidRPr="00864EAB">
        <w:rPr>
          <w:rFonts w:ascii="Open Sans" w:hAnsi="Open Sans" w:cs="Open Sans"/>
          <w:sz w:val="24"/>
          <w:szCs w:val="24"/>
        </w:rPr>
        <w:t xml:space="preserve"> würde sicherlich den Rahmen des ISK sprengen; wichtig ist jedoch, dass innerhalb der P</w:t>
      </w:r>
      <w:r w:rsidR="002843FE">
        <w:rPr>
          <w:rFonts w:ascii="Open Sans" w:hAnsi="Open Sans" w:cs="Open Sans"/>
          <w:sz w:val="24"/>
          <w:szCs w:val="24"/>
        </w:rPr>
        <w:t>farrei</w:t>
      </w:r>
      <w:r w:rsidR="004F4CA5" w:rsidRPr="00864EAB">
        <w:rPr>
          <w:rFonts w:ascii="Open Sans" w:hAnsi="Open Sans" w:cs="Open Sans"/>
          <w:sz w:val="24"/>
          <w:szCs w:val="24"/>
        </w:rPr>
        <w:t xml:space="preserve"> Menschen aller Altersgruppen vorkommen und Begegnung sowie Kontakt mit ihnen gesucht und praktiziert wird.</w:t>
      </w:r>
    </w:p>
    <w:p w14:paraId="28A65049" w14:textId="12F4D7F6" w:rsidR="004F4CA5" w:rsidRPr="00864EAB" w:rsidRDefault="004F4CA5">
      <w:pPr>
        <w:rPr>
          <w:rFonts w:ascii="Open Sans" w:hAnsi="Open Sans" w:cs="Open Sans"/>
          <w:sz w:val="24"/>
          <w:szCs w:val="24"/>
        </w:rPr>
      </w:pPr>
      <w:r w:rsidRPr="00864EAB">
        <w:rPr>
          <w:rFonts w:ascii="Open Sans" w:hAnsi="Open Sans" w:cs="Open Sans"/>
          <w:sz w:val="24"/>
          <w:szCs w:val="24"/>
        </w:rPr>
        <w:t>Hervorzuheben und besonders zu erwähnen sind aus unserer Sicht die Aktionen und Veranstaltungen, bei denen Kontakt und Begegnung mit Kindern und Jugendlichen (z.B. Erstkommunion, Firmung, Freizeiten, …) sowie mit schutz- und hilfsbedürftigen Erwachsenen</w:t>
      </w:r>
      <w:r w:rsidR="001519A0">
        <w:rPr>
          <w:rFonts w:ascii="Open Sans" w:hAnsi="Open Sans" w:cs="Open Sans"/>
          <w:sz w:val="24"/>
          <w:szCs w:val="24"/>
        </w:rPr>
        <w:t xml:space="preserve"> stattfindet.</w:t>
      </w:r>
    </w:p>
    <w:p w14:paraId="5DA1F433" w14:textId="203E58ED" w:rsidR="003F1602" w:rsidRDefault="006744B3">
      <w:pPr>
        <w:rPr>
          <w:rFonts w:ascii="Open Sans" w:hAnsi="Open Sans" w:cs="Open Sans"/>
          <w:sz w:val="24"/>
          <w:szCs w:val="24"/>
        </w:rPr>
      </w:pPr>
      <w:r>
        <w:rPr>
          <w:rFonts w:ascii="Open Sans" w:hAnsi="Open Sans" w:cs="Open Sans"/>
          <w:sz w:val="24"/>
          <w:szCs w:val="24"/>
        </w:rPr>
        <w:t>Da Kinder und Jugendliche die Personengruppe mit der höchsten Gefährdung sind, werden wir unsere Ausführungen auf diese Personengruppe fokussieren.</w:t>
      </w:r>
    </w:p>
    <w:p w14:paraId="6470DB1B" w14:textId="5D4E93A6" w:rsidR="00500A7B" w:rsidRPr="00864EAB" w:rsidRDefault="006744B3">
      <w:pPr>
        <w:rPr>
          <w:rFonts w:ascii="Open Sans" w:hAnsi="Open Sans" w:cs="Open Sans"/>
          <w:sz w:val="24"/>
          <w:szCs w:val="24"/>
        </w:rPr>
      </w:pPr>
      <w:r>
        <w:rPr>
          <w:rFonts w:ascii="Open Sans" w:hAnsi="Open Sans" w:cs="Open Sans"/>
          <w:sz w:val="24"/>
          <w:szCs w:val="24"/>
        </w:rPr>
        <w:t>Der Aufbau und die einzelnen Bausteine des Konzeptes ermöglichen jedoch auch</w:t>
      </w:r>
      <w:r w:rsidR="00CC0BA7">
        <w:rPr>
          <w:rFonts w:ascii="Open Sans" w:hAnsi="Open Sans" w:cs="Open Sans"/>
          <w:sz w:val="24"/>
          <w:szCs w:val="24"/>
        </w:rPr>
        <w:t xml:space="preserve"> bei Bedarf </w:t>
      </w:r>
      <w:r>
        <w:rPr>
          <w:rFonts w:ascii="Open Sans" w:hAnsi="Open Sans" w:cs="Open Sans"/>
          <w:sz w:val="24"/>
          <w:szCs w:val="24"/>
        </w:rPr>
        <w:t>einen Transfer auf andere Personengruppen</w:t>
      </w:r>
      <w:r w:rsidR="00CC0BA7">
        <w:rPr>
          <w:rFonts w:ascii="Open Sans" w:hAnsi="Open Sans" w:cs="Open Sans"/>
          <w:sz w:val="24"/>
          <w:szCs w:val="24"/>
        </w:rPr>
        <w:t>.</w:t>
      </w:r>
    </w:p>
    <w:p w14:paraId="4784D9D7" w14:textId="57DCE958" w:rsidR="009E33F1" w:rsidRPr="00864EAB" w:rsidRDefault="009E33F1" w:rsidP="002350F6">
      <w:pPr>
        <w:pStyle w:val="StandardWeb"/>
        <w:numPr>
          <w:ilvl w:val="0"/>
          <w:numId w:val="4"/>
        </w:numPr>
        <w:spacing w:before="0" w:beforeAutospacing="0" w:after="240" w:afterAutospacing="0"/>
        <w:jc w:val="both"/>
        <w:textAlignment w:val="baseline"/>
        <w:rPr>
          <w:rFonts w:ascii="Open Sans" w:hAnsi="Open Sans" w:cs="Open Sans"/>
        </w:rPr>
      </w:pPr>
      <w:r w:rsidRPr="00864EAB">
        <w:rPr>
          <w:rFonts w:ascii="Open Sans" w:hAnsi="Open Sans" w:cs="Open Sans"/>
          <w:b/>
          <w:bCs/>
          <w:color w:val="000000"/>
        </w:rPr>
        <w:t xml:space="preserve">Risiko- und Potenzialanalyse </w:t>
      </w:r>
    </w:p>
    <w:p w14:paraId="79825EE0" w14:textId="3F5B97C2" w:rsidR="009E33F1" w:rsidRPr="00864EAB" w:rsidRDefault="009E33F1" w:rsidP="009E33F1">
      <w:pPr>
        <w:pStyle w:val="StandardWeb"/>
        <w:spacing w:before="0" w:beforeAutospacing="0" w:after="240" w:afterAutospacing="0"/>
        <w:jc w:val="both"/>
        <w:textAlignment w:val="baseline"/>
        <w:rPr>
          <w:rFonts w:ascii="Open Sans" w:hAnsi="Open Sans" w:cs="Open Sans"/>
        </w:rPr>
      </w:pPr>
      <w:r w:rsidRPr="00864EAB">
        <w:rPr>
          <w:rFonts w:ascii="Open Sans" w:hAnsi="Open Sans" w:cs="Open Sans"/>
          <w:color w:val="000000"/>
        </w:rPr>
        <w:t xml:space="preserve">Die Risiko- und Potenzialanalyse ist die Basis für die Erstellung eines </w:t>
      </w:r>
      <w:r w:rsidR="001519A0">
        <w:rPr>
          <w:rFonts w:ascii="Open Sans" w:hAnsi="Open Sans" w:cs="Open Sans"/>
          <w:color w:val="000000"/>
        </w:rPr>
        <w:t>i</w:t>
      </w:r>
      <w:r w:rsidRPr="00864EAB">
        <w:rPr>
          <w:rFonts w:ascii="Open Sans" w:hAnsi="Open Sans" w:cs="Open Sans"/>
          <w:color w:val="000000"/>
        </w:rPr>
        <w:t xml:space="preserve">nstitutionellen Schutzkonzeptes gegen sexualisierte Gewalt und sollte daher immer am Anfang der Konzepterstellung stehen. Sie ist ein wichtiges Instrument zur Identifikation von Schwachstellen, Gefährdungspotentialen und Gelegenheitsstrukturen in der eigenen Institution, die </w:t>
      </w:r>
      <w:r w:rsidR="001519A0">
        <w:rPr>
          <w:rFonts w:ascii="Open Sans" w:hAnsi="Open Sans" w:cs="Open Sans"/>
          <w:color w:val="000000"/>
        </w:rPr>
        <w:t>die Ausübung sexualisierter Gewalt p</w:t>
      </w:r>
      <w:r w:rsidR="00CC0BA7">
        <w:rPr>
          <w:rFonts w:ascii="Open Sans" w:hAnsi="Open Sans" w:cs="Open Sans"/>
          <w:color w:val="000000"/>
        </w:rPr>
        <w:t>rognostisch</w:t>
      </w:r>
      <w:r w:rsidR="001519A0">
        <w:rPr>
          <w:rFonts w:ascii="Open Sans" w:hAnsi="Open Sans" w:cs="Open Sans"/>
          <w:color w:val="000000"/>
        </w:rPr>
        <w:t xml:space="preserve"> begünstigen.</w:t>
      </w:r>
    </w:p>
    <w:p w14:paraId="197EAA05" w14:textId="1D0DC831" w:rsidR="009E33F1" w:rsidRPr="00864EAB" w:rsidRDefault="009E33F1" w:rsidP="009E33F1">
      <w:pPr>
        <w:pStyle w:val="StandardWeb"/>
        <w:spacing w:before="240" w:beforeAutospacing="0" w:after="240" w:afterAutospacing="0"/>
        <w:jc w:val="both"/>
        <w:rPr>
          <w:rFonts w:ascii="Open Sans" w:hAnsi="Open Sans" w:cs="Open Sans"/>
        </w:rPr>
      </w:pPr>
      <w:r w:rsidRPr="00864EAB">
        <w:rPr>
          <w:rFonts w:ascii="Open Sans" w:hAnsi="Open Sans" w:cs="Open Sans"/>
          <w:color w:val="000000"/>
        </w:rPr>
        <w:t>Eine gründliche Analyse im Hinblick auf mögliche Gefährdungen im Zusammenhang mit baulichen Gegebenheiten, Arbeitsabläufen, Einstellungsverfahren sowie dem Umgang mit Nähe und Distanz im Team und in Bezug auf die uns anvertrauten Menschen ermöglicht</w:t>
      </w:r>
      <w:r w:rsidR="00CC0BA7">
        <w:rPr>
          <w:rFonts w:ascii="Open Sans" w:hAnsi="Open Sans" w:cs="Open Sans"/>
          <w:color w:val="000000"/>
        </w:rPr>
        <w:t xml:space="preserve"> es</w:t>
      </w:r>
      <w:r w:rsidRPr="00864EAB">
        <w:rPr>
          <w:rFonts w:ascii="Open Sans" w:hAnsi="Open Sans" w:cs="Open Sans"/>
          <w:color w:val="000000"/>
        </w:rPr>
        <w:t>, sich vorhandener Risiken bewusst zu werden, diese zu minimieren und ggf. auch gänzlich auszuschalten. Sie verdeutlicht auch, wie die Rechte der Kinder und Jugendlichen in einer Einrichtung bereits geachtet werden, wie deren Schutz bereits hergestellt wird und an welchen Stellen noch Bedarf zur Weiterentwicklung besteht.</w:t>
      </w:r>
    </w:p>
    <w:p w14:paraId="4936E9CD" w14:textId="56B6E22C" w:rsidR="009E33F1" w:rsidRPr="006744B3" w:rsidRDefault="009E33F1" w:rsidP="009E33F1">
      <w:pPr>
        <w:pStyle w:val="StandardWeb"/>
        <w:spacing w:before="0" w:beforeAutospacing="0" w:after="240" w:afterAutospacing="0"/>
        <w:jc w:val="both"/>
        <w:rPr>
          <w:rFonts w:ascii="Open Sans" w:hAnsi="Open Sans" w:cs="Open Sans"/>
        </w:rPr>
      </w:pPr>
      <w:r w:rsidRPr="006744B3">
        <w:rPr>
          <w:rFonts w:ascii="Open Sans" w:hAnsi="Open Sans" w:cs="Open Sans"/>
        </w:rPr>
        <w:t>Die Analyse wird in einem partizipativen Dialog durchgeführt. Daher gehören zu den Adressaten der Risiko- und Potenzialanalyse neben den Mitarbeitenden der P</w:t>
      </w:r>
      <w:r w:rsidR="007A503F">
        <w:rPr>
          <w:rFonts w:ascii="Open Sans" w:hAnsi="Open Sans" w:cs="Open Sans"/>
        </w:rPr>
        <w:t>farrei</w:t>
      </w:r>
      <w:r w:rsidRPr="006744B3">
        <w:rPr>
          <w:rFonts w:ascii="Open Sans" w:hAnsi="Open Sans" w:cs="Open Sans"/>
        </w:rPr>
        <w:t xml:space="preserve"> Quierschied auch weitere Personen, die im engeren oder entfernteren </w:t>
      </w:r>
      <w:r w:rsidRPr="006744B3">
        <w:rPr>
          <w:rFonts w:ascii="Open Sans" w:hAnsi="Open Sans" w:cs="Open Sans"/>
        </w:rPr>
        <w:lastRenderedPageBreak/>
        <w:t>Kontakt zu der Einrichtung stehen: Kinder, Jugendliche, schutz- oder hilfebedürftige Erwachsene, ehrenamtliche Mitarbeiter in all ihren unterschiedlichen Funktionen.</w:t>
      </w:r>
    </w:p>
    <w:p w14:paraId="7FB0B95D" w14:textId="77777777" w:rsidR="006744B3" w:rsidRDefault="009E33F1" w:rsidP="009E33F1">
      <w:pPr>
        <w:pStyle w:val="StandardWeb"/>
        <w:spacing w:before="0" w:beforeAutospacing="0" w:after="240" w:afterAutospacing="0"/>
        <w:jc w:val="both"/>
        <w:rPr>
          <w:rFonts w:ascii="Open Sans" w:hAnsi="Open Sans" w:cs="Open Sans"/>
          <w:color w:val="000000"/>
        </w:rPr>
      </w:pPr>
      <w:r w:rsidRPr="00864EAB">
        <w:rPr>
          <w:rFonts w:ascii="Open Sans" w:hAnsi="Open Sans" w:cs="Open Sans"/>
          <w:color w:val="000000"/>
        </w:rPr>
        <w:t xml:space="preserve">Sie werden als Experten der je eigenen Lebenswelt einbezogen. Das bedeutet, sie werden über die Erstellung des </w:t>
      </w:r>
      <w:r w:rsidR="001519A0">
        <w:rPr>
          <w:rFonts w:ascii="Open Sans" w:hAnsi="Open Sans" w:cs="Open Sans"/>
          <w:color w:val="000000"/>
        </w:rPr>
        <w:t>i</w:t>
      </w:r>
      <w:r w:rsidRPr="00864EAB">
        <w:rPr>
          <w:rFonts w:ascii="Open Sans" w:hAnsi="Open Sans" w:cs="Open Sans"/>
          <w:color w:val="000000"/>
        </w:rPr>
        <w:t xml:space="preserve">nstitutionellen Schutzkonzeptes informiert, aufgeklärt und aktiv in den Prozess eingebunden und </w:t>
      </w:r>
      <w:r w:rsidR="001519A0">
        <w:rPr>
          <w:rFonts w:ascii="Open Sans" w:hAnsi="Open Sans" w:cs="Open Sans"/>
          <w:color w:val="000000"/>
        </w:rPr>
        <w:t>durch</w:t>
      </w:r>
      <w:r w:rsidRPr="00864EAB">
        <w:rPr>
          <w:rFonts w:ascii="Open Sans" w:hAnsi="Open Sans" w:cs="Open Sans"/>
          <w:color w:val="000000"/>
        </w:rPr>
        <w:t xml:space="preserve"> Einsatz altersangemessener Methoden beteiligt. </w:t>
      </w:r>
    </w:p>
    <w:p w14:paraId="2B4D31FF" w14:textId="66BADB7B" w:rsidR="009E33F1" w:rsidRDefault="00CC0BA7" w:rsidP="009E33F1">
      <w:pPr>
        <w:pStyle w:val="StandardWeb"/>
        <w:spacing w:before="0" w:beforeAutospacing="0" w:after="240" w:afterAutospacing="0"/>
        <w:jc w:val="both"/>
        <w:rPr>
          <w:rFonts w:ascii="Open Sans" w:hAnsi="Open Sans" w:cs="Open Sans"/>
          <w:color w:val="000000"/>
        </w:rPr>
      </w:pPr>
      <w:r>
        <w:rPr>
          <w:rFonts w:ascii="Open Sans" w:hAnsi="Open Sans" w:cs="Open Sans"/>
          <w:color w:val="000000"/>
        </w:rPr>
        <w:t>Es wurde themenspezifisch eine Arbeitsgruppe eingerichtet</w:t>
      </w:r>
      <w:r w:rsidR="001519A0">
        <w:rPr>
          <w:rFonts w:ascii="Open Sans" w:hAnsi="Open Sans" w:cs="Open Sans"/>
          <w:color w:val="000000"/>
        </w:rPr>
        <w:t xml:space="preserve">, die sich mit der Erarbeitung des ISK befasst, diese Gruppe besteht aus einer Vertreterin für die Messdiener (Studentin Lehramt), einer Vertreterin für die KJQ (Studentin Lehramt), einer Praktikantin (Studentin Lehramt), einem Vertreter </w:t>
      </w:r>
      <w:r w:rsidR="00D025C5">
        <w:rPr>
          <w:rFonts w:ascii="Open Sans" w:hAnsi="Open Sans" w:cs="Open Sans"/>
          <w:color w:val="000000"/>
        </w:rPr>
        <w:t xml:space="preserve">eines ehemaligen Pfarrgemeinderates </w:t>
      </w:r>
      <w:r w:rsidR="001519A0">
        <w:rPr>
          <w:rFonts w:ascii="Open Sans" w:hAnsi="Open Sans" w:cs="Open Sans"/>
          <w:color w:val="000000"/>
        </w:rPr>
        <w:t>(P</w:t>
      </w:r>
      <w:r>
        <w:rPr>
          <w:rFonts w:ascii="Open Sans" w:hAnsi="Open Sans" w:cs="Open Sans"/>
          <w:color w:val="000000"/>
        </w:rPr>
        <w:t>s</w:t>
      </w:r>
      <w:r w:rsidR="001519A0">
        <w:rPr>
          <w:rFonts w:ascii="Open Sans" w:hAnsi="Open Sans" w:cs="Open Sans"/>
          <w:color w:val="000000"/>
        </w:rPr>
        <w:t xml:space="preserve">ychologe) sowie </w:t>
      </w:r>
      <w:proofErr w:type="spellStart"/>
      <w:r w:rsidR="001519A0">
        <w:rPr>
          <w:rFonts w:ascii="Open Sans" w:hAnsi="Open Sans" w:cs="Open Sans"/>
          <w:color w:val="000000"/>
        </w:rPr>
        <w:t>Pfr</w:t>
      </w:r>
      <w:proofErr w:type="spellEnd"/>
      <w:r w:rsidR="001519A0">
        <w:rPr>
          <w:rFonts w:ascii="Open Sans" w:hAnsi="Open Sans" w:cs="Open Sans"/>
          <w:color w:val="000000"/>
        </w:rPr>
        <w:t>. Johannes Kerwer und GR Franziska Hackenspiel.</w:t>
      </w:r>
      <w:r w:rsidR="006744B3">
        <w:rPr>
          <w:rFonts w:ascii="Open Sans" w:hAnsi="Open Sans" w:cs="Open Sans"/>
          <w:color w:val="000000"/>
        </w:rPr>
        <w:t xml:space="preserve"> Die Arbeitsgruppe arbeitet mit ihrem individuellen Fachwissen und mit persönlichen Erfahrungen langjähriger Arbeit als ehrenamtlich Tätige.</w:t>
      </w:r>
    </w:p>
    <w:p w14:paraId="02925FA2" w14:textId="44D756C2" w:rsidR="006744B3" w:rsidRDefault="006744B3" w:rsidP="009E33F1">
      <w:pPr>
        <w:pStyle w:val="StandardWeb"/>
        <w:spacing w:before="0" w:beforeAutospacing="0" w:after="240" w:afterAutospacing="0"/>
        <w:jc w:val="both"/>
        <w:rPr>
          <w:rFonts w:ascii="Open Sans" w:hAnsi="Open Sans" w:cs="Open Sans"/>
          <w:color w:val="000000"/>
        </w:rPr>
      </w:pPr>
      <w:r>
        <w:rPr>
          <w:rFonts w:ascii="Open Sans" w:hAnsi="Open Sans" w:cs="Open Sans"/>
          <w:color w:val="000000"/>
        </w:rPr>
        <w:t>Das Konzept wird den Gremien der P</w:t>
      </w:r>
      <w:r w:rsidR="009838C9">
        <w:rPr>
          <w:rFonts w:ascii="Open Sans" w:hAnsi="Open Sans" w:cs="Open Sans"/>
          <w:color w:val="000000"/>
        </w:rPr>
        <w:t>farrei</w:t>
      </w:r>
      <w:r>
        <w:rPr>
          <w:rFonts w:ascii="Open Sans" w:hAnsi="Open Sans" w:cs="Open Sans"/>
          <w:color w:val="000000"/>
        </w:rPr>
        <w:t xml:space="preserve"> Quierschied sowie der Öffentlichkeit vorgestellt, es wird entsprechend veröffentlicht über die üblichen Wege (z.B. Pfarrbrief, Homepage, …)</w:t>
      </w:r>
    </w:p>
    <w:p w14:paraId="5CF44EC6" w14:textId="11514FE9" w:rsidR="006744B3" w:rsidRPr="00864EAB" w:rsidRDefault="006744B3" w:rsidP="009E33F1">
      <w:pPr>
        <w:pStyle w:val="StandardWeb"/>
        <w:spacing w:before="0" w:beforeAutospacing="0" w:after="240" w:afterAutospacing="0"/>
        <w:jc w:val="both"/>
        <w:rPr>
          <w:rFonts w:ascii="Open Sans" w:hAnsi="Open Sans" w:cs="Open Sans"/>
        </w:rPr>
      </w:pPr>
      <w:r>
        <w:rPr>
          <w:rFonts w:ascii="Open Sans" w:hAnsi="Open Sans" w:cs="Open Sans"/>
          <w:color w:val="000000"/>
        </w:rPr>
        <w:t>Es handelt sich um ein dynamisches Konzept, dass jederzeit veränderbar und aktualisierbar ist und somit flexibel bleibt im Hinblick auf Änderungen und Verbesserungsvorschläge.</w:t>
      </w:r>
    </w:p>
    <w:p w14:paraId="4B83D59C" w14:textId="5CC0B1A9" w:rsidR="009E33F1" w:rsidRPr="00864EAB" w:rsidRDefault="009E33F1" w:rsidP="009E33F1">
      <w:pPr>
        <w:pStyle w:val="StandardWeb"/>
        <w:spacing w:before="0" w:beforeAutospacing="0" w:after="240" w:afterAutospacing="0"/>
        <w:jc w:val="both"/>
        <w:rPr>
          <w:rFonts w:ascii="Open Sans" w:hAnsi="Open Sans" w:cs="Open Sans"/>
        </w:rPr>
      </w:pPr>
      <w:r w:rsidRPr="00864EAB">
        <w:rPr>
          <w:rFonts w:ascii="Open Sans" w:hAnsi="Open Sans" w:cs="Open Sans"/>
          <w:color w:val="000000"/>
        </w:rPr>
        <w:t xml:space="preserve">Die Ergebnisse der Analyse bilden die Grundlage für die Entwicklung des Institutionellen Schutzkonzeptes und der </w:t>
      </w:r>
      <w:r w:rsidR="00CC0BA7">
        <w:rPr>
          <w:rFonts w:ascii="Open Sans" w:hAnsi="Open Sans" w:cs="Open Sans"/>
          <w:color w:val="000000"/>
        </w:rPr>
        <w:t>E</w:t>
      </w:r>
      <w:r w:rsidRPr="00864EAB">
        <w:rPr>
          <w:rFonts w:ascii="Open Sans" w:hAnsi="Open Sans" w:cs="Open Sans"/>
          <w:color w:val="000000"/>
        </w:rPr>
        <w:t xml:space="preserve">ntwicklung konkreter Präventionsmaßnahmen sowie einer </w:t>
      </w:r>
      <w:r w:rsidRPr="001519A0">
        <w:rPr>
          <w:rFonts w:ascii="Open Sans" w:hAnsi="Open Sans" w:cs="Open Sans"/>
          <w:color w:val="FF0000"/>
        </w:rPr>
        <w:t>Kultur der Achtsamkeit</w:t>
      </w:r>
      <w:r w:rsidRPr="00864EAB">
        <w:rPr>
          <w:rFonts w:ascii="Open Sans" w:hAnsi="Open Sans" w:cs="Open Sans"/>
          <w:color w:val="000000"/>
        </w:rPr>
        <w:t xml:space="preserve"> </w:t>
      </w:r>
      <w:r w:rsidR="001519A0">
        <w:rPr>
          <w:rFonts w:ascii="Open Sans" w:hAnsi="Open Sans" w:cs="Open Sans"/>
          <w:color w:val="000000"/>
        </w:rPr>
        <w:t xml:space="preserve">in der </w:t>
      </w:r>
      <w:r w:rsidRPr="00864EAB">
        <w:rPr>
          <w:rFonts w:ascii="Open Sans" w:hAnsi="Open Sans" w:cs="Open Sans"/>
          <w:color w:val="000000"/>
        </w:rPr>
        <w:t>P</w:t>
      </w:r>
      <w:r w:rsidR="009838C9">
        <w:rPr>
          <w:rFonts w:ascii="Open Sans" w:hAnsi="Open Sans" w:cs="Open Sans"/>
          <w:color w:val="000000"/>
        </w:rPr>
        <w:t>farrei</w:t>
      </w:r>
      <w:r w:rsidRPr="00864EAB">
        <w:rPr>
          <w:rFonts w:ascii="Open Sans" w:hAnsi="Open Sans" w:cs="Open Sans"/>
          <w:color w:val="000000"/>
        </w:rPr>
        <w:t xml:space="preserve"> Quierschied.</w:t>
      </w:r>
      <w:r w:rsidR="001519A0">
        <w:rPr>
          <w:rFonts w:ascii="Open Sans" w:hAnsi="Open Sans" w:cs="Open Sans"/>
          <w:color w:val="000000"/>
        </w:rPr>
        <w:t xml:space="preserve"> Darüber hinaus leiten sich daraus auch ganz konkrete Vorschläge zur Risikominimierung ab.</w:t>
      </w:r>
    </w:p>
    <w:p w14:paraId="1BA69093" w14:textId="0B4498A5" w:rsidR="009E33F1" w:rsidRPr="00864EAB" w:rsidRDefault="009E33F1" w:rsidP="009E33F1">
      <w:pPr>
        <w:pStyle w:val="StandardWeb"/>
        <w:spacing w:before="240" w:beforeAutospacing="0" w:after="240" w:afterAutospacing="0"/>
        <w:jc w:val="both"/>
        <w:rPr>
          <w:rFonts w:ascii="Open Sans" w:hAnsi="Open Sans" w:cs="Open Sans"/>
          <w:color w:val="000000"/>
        </w:rPr>
      </w:pPr>
      <w:r w:rsidRPr="00864EAB">
        <w:rPr>
          <w:rFonts w:ascii="Open Sans" w:hAnsi="Open Sans" w:cs="Open Sans"/>
          <w:color w:val="000000"/>
        </w:rPr>
        <w:t>In der vorliegenden Risiko- und Potenzialanalyse, wurden folgende Bereiche in den Blick genommen:</w:t>
      </w:r>
    </w:p>
    <w:p w14:paraId="6757FA30" w14:textId="77777777" w:rsidR="001519A0" w:rsidRPr="00864EAB" w:rsidRDefault="001519A0" w:rsidP="009E33F1">
      <w:pPr>
        <w:pStyle w:val="StandardWeb"/>
        <w:spacing w:before="240" w:beforeAutospacing="0" w:after="240" w:afterAutospacing="0"/>
        <w:jc w:val="both"/>
        <w:rPr>
          <w:rFonts w:ascii="Open Sans" w:hAnsi="Open Sans" w:cs="Open Sans"/>
        </w:rPr>
      </w:pPr>
    </w:p>
    <w:p w14:paraId="2B44F06C" w14:textId="3ACDC0B7" w:rsidR="00E415AA" w:rsidRPr="00805460" w:rsidRDefault="00E415AA" w:rsidP="00E415AA">
      <w:pPr>
        <w:pStyle w:val="Listenabsatz"/>
        <w:numPr>
          <w:ilvl w:val="0"/>
          <w:numId w:val="2"/>
        </w:numPr>
        <w:rPr>
          <w:rFonts w:ascii="Open Sans" w:hAnsi="Open Sans" w:cs="Open Sans"/>
          <w:b/>
          <w:bCs/>
          <w:sz w:val="24"/>
          <w:szCs w:val="24"/>
        </w:rPr>
      </w:pPr>
      <w:r w:rsidRPr="00805460">
        <w:rPr>
          <w:rFonts w:ascii="Open Sans" w:hAnsi="Open Sans" w:cs="Open Sans"/>
          <w:b/>
          <w:bCs/>
          <w:sz w:val="24"/>
          <w:szCs w:val="24"/>
        </w:rPr>
        <w:t>Räumliche Situation</w:t>
      </w:r>
      <w:r w:rsidR="0081245E" w:rsidRPr="00805460">
        <w:rPr>
          <w:rFonts w:ascii="Open Sans" w:hAnsi="Open Sans" w:cs="Open Sans"/>
          <w:b/>
          <w:bCs/>
          <w:sz w:val="24"/>
          <w:szCs w:val="24"/>
        </w:rPr>
        <w:t xml:space="preserve"> – Gebäude und Orte</w:t>
      </w:r>
    </w:p>
    <w:p w14:paraId="00013F1B" w14:textId="482466E3" w:rsidR="00677B36" w:rsidRDefault="00677B36" w:rsidP="00677B36">
      <w:pPr>
        <w:rPr>
          <w:rFonts w:ascii="Open Sans" w:hAnsi="Open Sans" w:cs="Open Sans"/>
          <w:sz w:val="24"/>
          <w:szCs w:val="24"/>
        </w:rPr>
      </w:pPr>
      <w:r w:rsidRPr="00864EAB">
        <w:rPr>
          <w:rFonts w:ascii="Open Sans" w:hAnsi="Open Sans" w:cs="Open Sans"/>
          <w:sz w:val="24"/>
          <w:szCs w:val="24"/>
        </w:rPr>
        <w:t>Innerhalb der P</w:t>
      </w:r>
      <w:r w:rsidR="009838C9">
        <w:rPr>
          <w:rFonts w:ascii="Open Sans" w:hAnsi="Open Sans" w:cs="Open Sans"/>
          <w:sz w:val="24"/>
          <w:szCs w:val="24"/>
        </w:rPr>
        <w:t>farrei</w:t>
      </w:r>
      <w:r w:rsidRPr="00864EAB">
        <w:rPr>
          <w:rFonts w:ascii="Open Sans" w:hAnsi="Open Sans" w:cs="Open Sans"/>
          <w:sz w:val="24"/>
          <w:szCs w:val="24"/>
        </w:rPr>
        <w:t xml:space="preserve"> Quierschied befinden sich folgende Gebäude und Orte, an denen Treffen mit den o.g. Personenkreisen (siehe 1. Angaben zur </w:t>
      </w:r>
      <w:r w:rsidR="009838C9">
        <w:rPr>
          <w:rFonts w:ascii="Open Sans" w:hAnsi="Open Sans" w:cs="Open Sans"/>
          <w:sz w:val="24"/>
          <w:szCs w:val="24"/>
        </w:rPr>
        <w:t>Pfarrei</w:t>
      </w:r>
      <w:r w:rsidRPr="00864EAB">
        <w:rPr>
          <w:rFonts w:ascii="Open Sans" w:hAnsi="Open Sans" w:cs="Open Sans"/>
          <w:sz w:val="24"/>
          <w:szCs w:val="24"/>
        </w:rPr>
        <w:t>) stattfinden.</w:t>
      </w:r>
    </w:p>
    <w:p w14:paraId="03ADD5E0" w14:textId="63F669A9" w:rsidR="00AB7807" w:rsidRDefault="00AB7807" w:rsidP="00677B36">
      <w:pPr>
        <w:rPr>
          <w:rFonts w:ascii="Open Sans" w:hAnsi="Open Sans" w:cs="Open Sans"/>
          <w:sz w:val="24"/>
          <w:szCs w:val="24"/>
        </w:rPr>
      </w:pPr>
      <w:r w:rsidRPr="00AB7807">
        <w:rPr>
          <w:rFonts w:ascii="Open Sans" w:hAnsi="Open Sans" w:cs="Open Sans"/>
          <w:sz w:val="24"/>
          <w:szCs w:val="24"/>
        </w:rPr>
        <w:t>Folgende Beobachtungen wurden innerhalb der Arbeitsgruppe festgestellt:</w:t>
      </w:r>
    </w:p>
    <w:p w14:paraId="0B39F0DC" w14:textId="77777777" w:rsidR="005F145A" w:rsidRDefault="005F145A" w:rsidP="00677B36">
      <w:pPr>
        <w:rPr>
          <w:rFonts w:ascii="Open Sans" w:hAnsi="Open Sans" w:cs="Open Sans"/>
          <w:sz w:val="24"/>
          <w:szCs w:val="24"/>
        </w:rPr>
      </w:pPr>
    </w:p>
    <w:p w14:paraId="68C2A9B9" w14:textId="77777777" w:rsidR="005F145A" w:rsidRPr="00864EAB" w:rsidRDefault="005F145A" w:rsidP="00677B36">
      <w:pPr>
        <w:rPr>
          <w:rFonts w:ascii="Open Sans" w:hAnsi="Open Sans" w:cs="Open Sans"/>
          <w:sz w:val="24"/>
          <w:szCs w:val="24"/>
        </w:rPr>
      </w:pPr>
    </w:p>
    <w:p w14:paraId="40F04B2B" w14:textId="0B7DB81F" w:rsidR="00677B36" w:rsidRPr="00805460" w:rsidRDefault="00677B36" w:rsidP="00677B36">
      <w:pPr>
        <w:rPr>
          <w:rFonts w:ascii="Open Sans" w:hAnsi="Open Sans" w:cs="Open Sans"/>
          <w:b/>
          <w:bCs/>
          <w:sz w:val="24"/>
          <w:szCs w:val="24"/>
        </w:rPr>
      </w:pPr>
      <w:r w:rsidRPr="00805460">
        <w:rPr>
          <w:rFonts w:ascii="Open Sans" w:hAnsi="Open Sans" w:cs="Open Sans"/>
          <w:b/>
          <w:bCs/>
          <w:sz w:val="24"/>
          <w:szCs w:val="24"/>
        </w:rPr>
        <w:lastRenderedPageBreak/>
        <w:t>Quierschied, Maria Himmelfahrt</w:t>
      </w:r>
      <w:r w:rsidR="00D11BB9" w:rsidRPr="00805460">
        <w:rPr>
          <w:rFonts w:ascii="Open Sans" w:hAnsi="Open Sans" w:cs="Open Sans"/>
          <w:b/>
          <w:bCs/>
          <w:sz w:val="24"/>
          <w:szCs w:val="24"/>
        </w:rPr>
        <w:t xml:space="preserve"> (</w:t>
      </w:r>
      <w:r w:rsidRPr="00805460">
        <w:rPr>
          <w:rFonts w:ascii="Open Sans" w:hAnsi="Open Sans" w:cs="Open Sans"/>
          <w:b/>
          <w:bCs/>
          <w:sz w:val="24"/>
          <w:szCs w:val="24"/>
        </w:rPr>
        <w:t>Pfarrkirche</w:t>
      </w:r>
      <w:r w:rsidR="00D11BB9" w:rsidRPr="00805460">
        <w:rPr>
          <w:rFonts w:ascii="Open Sans" w:hAnsi="Open Sans" w:cs="Open Sans"/>
          <w:b/>
          <w:bCs/>
          <w:sz w:val="24"/>
          <w:szCs w:val="24"/>
        </w:rPr>
        <w:t xml:space="preserve">, </w:t>
      </w:r>
      <w:r w:rsidRPr="00805460">
        <w:rPr>
          <w:rFonts w:ascii="Open Sans" w:hAnsi="Open Sans" w:cs="Open Sans"/>
          <w:b/>
          <w:bCs/>
          <w:sz w:val="24"/>
          <w:szCs w:val="24"/>
        </w:rPr>
        <w:t>Pfarrzentrum</w:t>
      </w:r>
      <w:r w:rsidR="00D11BB9" w:rsidRPr="00805460">
        <w:rPr>
          <w:rFonts w:ascii="Open Sans" w:hAnsi="Open Sans" w:cs="Open Sans"/>
          <w:b/>
          <w:bCs/>
          <w:sz w:val="24"/>
          <w:szCs w:val="24"/>
        </w:rPr>
        <w:t xml:space="preserve">, </w:t>
      </w:r>
      <w:r w:rsidRPr="00805460">
        <w:rPr>
          <w:rFonts w:ascii="Open Sans" w:hAnsi="Open Sans" w:cs="Open Sans"/>
          <w:b/>
          <w:bCs/>
          <w:sz w:val="24"/>
          <w:szCs w:val="24"/>
        </w:rPr>
        <w:t>Pfarrhaus</w:t>
      </w:r>
      <w:r w:rsidR="00D11BB9" w:rsidRPr="00805460">
        <w:rPr>
          <w:rFonts w:ascii="Open Sans" w:hAnsi="Open Sans" w:cs="Open Sans"/>
          <w:b/>
          <w:bCs/>
          <w:sz w:val="24"/>
          <w:szCs w:val="24"/>
        </w:rPr>
        <w:t>)</w:t>
      </w:r>
    </w:p>
    <w:p w14:paraId="59AC91E2" w14:textId="20EE4857" w:rsidR="00D10A30" w:rsidRDefault="00D10A30" w:rsidP="00D11BB9">
      <w:pPr>
        <w:rPr>
          <w:rFonts w:ascii="Open Sans" w:hAnsi="Open Sans" w:cs="Open Sans"/>
          <w:sz w:val="24"/>
          <w:szCs w:val="24"/>
        </w:rPr>
      </w:pPr>
      <w:r w:rsidRPr="00D11BB9">
        <w:rPr>
          <w:rFonts w:ascii="Open Sans" w:hAnsi="Open Sans" w:cs="Open Sans"/>
          <w:sz w:val="24"/>
          <w:szCs w:val="24"/>
        </w:rPr>
        <w:t xml:space="preserve">Die Lage des Pfarrhauses Maria Himmelfahrt wurde angesprochen. Das Haus liegt abgelegen, </w:t>
      </w:r>
      <w:r w:rsidR="00D11BB9">
        <w:rPr>
          <w:rFonts w:ascii="Open Sans" w:hAnsi="Open Sans" w:cs="Open Sans"/>
          <w:sz w:val="24"/>
          <w:szCs w:val="24"/>
        </w:rPr>
        <w:t xml:space="preserve">die </w:t>
      </w:r>
      <w:r w:rsidRPr="00D11BB9">
        <w:rPr>
          <w:rFonts w:ascii="Open Sans" w:hAnsi="Open Sans" w:cs="Open Sans"/>
          <w:sz w:val="24"/>
          <w:szCs w:val="24"/>
        </w:rPr>
        <w:t xml:space="preserve">Beleuchtung </w:t>
      </w:r>
      <w:r w:rsidR="00AB7807">
        <w:rPr>
          <w:rFonts w:ascii="Open Sans" w:hAnsi="Open Sans" w:cs="Open Sans"/>
          <w:sz w:val="24"/>
          <w:szCs w:val="24"/>
        </w:rPr>
        <w:t>des Anwesens</w:t>
      </w:r>
      <w:r w:rsidRPr="00D11BB9">
        <w:rPr>
          <w:rFonts w:ascii="Open Sans" w:hAnsi="Open Sans" w:cs="Open Sans"/>
          <w:sz w:val="24"/>
          <w:szCs w:val="24"/>
        </w:rPr>
        <w:t xml:space="preserve"> </w:t>
      </w:r>
      <w:r w:rsidR="00D11BB9">
        <w:rPr>
          <w:rFonts w:ascii="Open Sans" w:hAnsi="Open Sans" w:cs="Open Sans"/>
          <w:sz w:val="24"/>
          <w:szCs w:val="24"/>
        </w:rPr>
        <w:t xml:space="preserve">empfindet die Gruppe als </w:t>
      </w:r>
      <w:r w:rsidRPr="00D11BB9">
        <w:rPr>
          <w:rFonts w:ascii="Open Sans" w:hAnsi="Open Sans" w:cs="Open Sans"/>
          <w:sz w:val="24"/>
          <w:szCs w:val="24"/>
        </w:rPr>
        <w:t xml:space="preserve">nicht ausreichend, </w:t>
      </w:r>
      <w:r w:rsidR="00CC0BA7">
        <w:rPr>
          <w:rFonts w:ascii="Open Sans" w:hAnsi="Open Sans" w:cs="Open Sans"/>
          <w:sz w:val="24"/>
          <w:szCs w:val="24"/>
        </w:rPr>
        <w:t>es stellt sich in diesem Umfeld schnell</w:t>
      </w:r>
      <w:r w:rsidRPr="00D11BB9">
        <w:rPr>
          <w:rFonts w:ascii="Open Sans" w:hAnsi="Open Sans" w:cs="Open Sans"/>
          <w:sz w:val="24"/>
          <w:szCs w:val="24"/>
        </w:rPr>
        <w:t xml:space="preserve"> ein Gefühl von Unwohlsein ein. „Es bekommt niemand etwas mit.“</w:t>
      </w:r>
    </w:p>
    <w:p w14:paraId="538B23D3" w14:textId="1598647F" w:rsidR="005F145A" w:rsidRDefault="005F145A" w:rsidP="00D11BB9">
      <w:pPr>
        <w:rPr>
          <w:rFonts w:ascii="Open Sans" w:hAnsi="Open Sans" w:cs="Open Sans"/>
          <w:sz w:val="24"/>
          <w:szCs w:val="24"/>
        </w:rPr>
      </w:pPr>
      <w:r>
        <w:rPr>
          <w:rFonts w:ascii="Open Sans" w:hAnsi="Open Sans" w:cs="Open Sans"/>
          <w:sz w:val="24"/>
          <w:szCs w:val="24"/>
        </w:rPr>
        <w:t>Hinweis (21.01.2026) Das Pfarrhaus Maria Himmelfahrt steht derzeit zum Verkauf.</w:t>
      </w:r>
    </w:p>
    <w:p w14:paraId="3DDC4C3A" w14:textId="77777777" w:rsidR="005F145A" w:rsidRPr="00D11BB9" w:rsidRDefault="005F145A" w:rsidP="00D11BB9">
      <w:pPr>
        <w:rPr>
          <w:rFonts w:ascii="Open Sans" w:hAnsi="Open Sans" w:cs="Open Sans"/>
          <w:sz w:val="24"/>
          <w:szCs w:val="24"/>
        </w:rPr>
      </w:pPr>
    </w:p>
    <w:p w14:paraId="2E49CC66" w14:textId="0936D5EC" w:rsidR="002350F6" w:rsidRPr="00D11BB9" w:rsidRDefault="001B32CC" w:rsidP="00D11BB9">
      <w:pPr>
        <w:rPr>
          <w:rFonts w:ascii="Open Sans" w:hAnsi="Open Sans" w:cs="Open Sans"/>
          <w:sz w:val="24"/>
          <w:szCs w:val="24"/>
        </w:rPr>
      </w:pPr>
      <w:r w:rsidRPr="00D11BB9">
        <w:rPr>
          <w:rFonts w:ascii="Open Sans" w:hAnsi="Open Sans" w:cs="Open Sans"/>
          <w:sz w:val="24"/>
          <w:szCs w:val="24"/>
        </w:rPr>
        <w:t xml:space="preserve">Als unglücklich wird die Situation der Messdienersakristei gesehen, die </w:t>
      </w:r>
      <w:r w:rsidR="00AB7807">
        <w:rPr>
          <w:rFonts w:ascii="Open Sans" w:hAnsi="Open Sans" w:cs="Open Sans"/>
          <w:sz w:val="24"/>
          <w:szCs w:val="24"/>
        </w:rPr>
        <w:t xml:space="preserve">sich </w:t>
      </w:r>
      <w:r w:rsidRPr="00D11BB9">
        <w:rPr>
          <w:rFonts w:ascii="Open Sans" w:hAnsi="Open Sans" w:cs="Open Sans"/>
          <w:sz w:val="24"/>
          <w:szCs w:val="24"/>
        </w:rPr>
        <w:t xml:space="preserve">nicht in der Kirche, sondern im Pfarrzentrum </w:t>
      </w:r>
      <w:r w:rsidR="00AB7807">
        <w:rPr>
          <w:rFonts w:ascii="Open Sans" w:hAnsi="Open Sans" w:cs="Open Sans"/>
          <w:sz w:val="24"/>
          <w:szCs w:val="24"/>
        </w:rPr>
        <w:t>befindet. D</w:t>
      </w:r>
      <w:r w:rsidR="00D11BB9">
        <w:rPr>
          <w:rFonts w:ascii="Open Sans" w:hAnsi="Open Sans" w:cs="Open Sans"/>
          <w:sz w:val="24"/>
          <w:szCs w:val="24"/>
        </w:rPr>
        <w:t xml:space="preserve">er </w:t>
      </w:r>
      <w:r w:rsidRPr="00D11BB9">
        <w:rPr>
          <w:rFonts w:ascii="Open Sans" w:hAnsi="Open Sans" w:cs="Open Sans"/>
          <w:sz w:val="24"/>
          <w:szCs w:val="24"/>
        </w:rPr>
        <w:t xml:space="preserve">Durchgang </w:t>
      </w:r>
      <w:r w:rsidR="00D11BB9">
        <w:rPr>
          <w:rFonts w:ascii="Open Sans" w:hAnsi="Open Sans" w:cs="Open Sans"/>
          <w:sz w:val="24"/>
          <w:szCs w:val="24"/>
        </w:rPr>
        <w:t xml:space="preserve">erfolgt </w:t>
      </w:r>
      <w:r w:rsidRPr="00D11BB9">
        <w:rPr>
          <w:rFonts w:ascii="Open Sans" w:hAnsi="Open Sans" w:cs="Open Sans"/>
          <w:sz w:val="24"/>
          <w:szCs w:val="24"/>
        </w:rPr>
        <w:t xml:space="preserve">durch eine „Abstellkammer“, die Kirche und Pfarrzentrum miteinander verbindet. </w:t>
      </w:r>
    </w:p>
    <w:p w14:paraId="170A5E38" w14:textId="0408F134" w:rsidR="001B32CC" w:rsidRPr="00D11BB9" w:rsidRDefault="001B32CC" w:rsidP="00D11BB9">
      <w:pPr>
        <w:rPr>
          <w:rFonts w:ascii="Open Sans" w:hAnsi="Open Sans" w:cs="Open Sans"/>
          <w:sz w:val="24"/>
          <w:szCs w:val="24"/>
        </w:rPr>
      </w:pPr>
      <w:r w:rsidRPr="00D11BB9">
        <w:rPr>
          <w:rFonts w:ascii="Open Sans" w:hAnsi="Open Sans" w:cs="Open Sans"/>
          <w:sz w:val="24"/>
          <w:szCs w:val="24"/>
        </w:rPr>
        <w:t>Der obere Eingang des Pfarrzentrum wird als dunkel und unwohl wahrgenommen</w:t>
      </w:r>
      <w:r w:rsidR="00D11BB9">
        <w:rPr>
          <w:rFonts w:ascii="Open Sans" w:hAnsi="Open Sans" w:cs="Open Sans"/>
          <w:sz w:val="24"/>
          <w:szCs w:val="24"/>
        </w:rPr>
        <w:t>, eb</w:t>
      </w:r>
      <w:r w:rsidRPr="00D11BB9">
        <w:rPr>
          <w:rFonts w:ascii="Open Sans" w:hAnsi="Open Sans" w:cs="Open Sans"/>
          <w:sz w:val="24"/>
          <w:szCs w:val="24"/>
        </w:rPr>
        <w:t xml:space="preserve">enso der Durchgang </w:t>
      </w:r>
      <w:r w:rsidR="00AB7807">
        <w:rPr>
          <w:rFonts w:ascii="Open Sans" w:hAnsi="Open Sans" w:cs="Open Sans"/>
          <w:sz w:val="24"/>
          <w:szCs w:val="24"/>
        </w:rPr>
        <w:t>zu</w:t>
      </w:r>
      <w:r w:rsidRPr="00D11BB9">
        <w:rPr>
          <w:rFonts w:ascii="Open Sans" w:hAnsi="Open Sans" w:cs="Open Sans"/>
          <w:sz w:val="24"/>
          <w:szCs w:val="24"/>
        </w:rPr>
        <w:t xml:space="preserve">r Kirche hinter dem </w:t>
      </w:r>
      <w:r w:rsidR="00D11BB9">
        <w:rPr>
          <w:rFonts w:ascii="Open Sans" w:hAnsi="Open Sans" w:cs="Open Sans"/>
          <w:sz w:val="24"/>
          <w:szCs w:val="24"/>
        </w:rPr>
        <w:t>„</w:t>
      </w:r>
      <w:proofErr w:type="spellStart"/>
      <w:r w:rsidR="00D11BB9">
        <w:rPr>
          <w:rFonts w:ascii="Open Sans" w:hAnsi="Open Sans" w:cs="Open Sans"/>
          <w:sz w:val="24"/>
          <w:szCs w:val="24"/>
        </w:rPr>
        <w:t>J</w:t>
      </w:r>
      <w:r w:rsidRPr="00D11BB9">
        <w:rPr>
          <w:rFonts w:ascii="Open Sans" w:hAnsi="Open Sans" w:cs="Open Sans"/>
          <w:sz w:val="24"/>
          <w:szCs w:val="24"/>
        </w:rPr>
        <w:t>osefsaltar</w:t>
      </w:r>
      <w:proofErr w:type="spellEnd"/>
      <w:r w:rsidR="00D11BB9">
        <w:rPr>
          <w:rFonts w:ascii="Open Sans" w:hAnsi="Open Sans" w:cs="Open Sans"/>
          <w:sz w:val="24"/>
          <w:szCs w:val="24"/>
        </w:rPr>
        <w:t>“</w:t>
      </w:r>
      <w:r w:rsidRPr="00D11BB9">
        <w:rPr>
          <w:rFonts w:ascii="Open Sans" w:hAnsi="Open Sans" w:cs="Open Sans"/>
          <w:sz w:val="24"/>
          <w:szCs w:val="24"/>
        </w:rPr>
        <w:t xml:space="preserve"> ins Pfarrzentrum</w:t>
      </w:r>
      <w:r w:rsidR="00D11BB9">
        <w:rPr>
          <w:rFonts w:ascii="Open Sans" w:hAnsi="Open Sans" w:cs="Open Sans"/>
          <w:sz w:val="24"/>
          <w:szCs w:val="24"/>
        </w:rPr>
        <w:t>.</w:t>
      </w:r>
      <w:r w:rsidRPr="00D11BB9">
        <w:rPr>
          <w:rFonts w:ascii="Open Sans" w:hAnsi="Open Sans" w:cs="Open Sans"/>
          <w:sz w:val="24"/>
          <w:szCs w:val="24"/>
        </w:rPr>
        <w:t xml:space="preserve"> </w:t>
      </w:r>
    </w:p>
    <w:p w14:paraId="27A70F84" w14:textId="77777777" w:rsidR="001B32CC" w:rsidRPr="00864EAB" w:rsidRDefault="001B32CC" w:rsidP="001B32CC">
      <w:pPr>
        <w:rPr>
          <w:rFonts w:ascii="Open Sans" w:hAnsi="Open Sans" w:cs="Open Sans"/>
          <w:sz w:val="24"/>
          <w:szCs w:val="24"/>
        </w:rPr>
      </w:pPr>
    </w:p>
    <w:p w14:paraId="536BA555" w14:textId="6ED08F85" w:rsidR="00677B36" w:rsidRPr="00805460" w:rsidRDefault="00677B36" w:rsidP="00677B36">
      <w:pPr>
        <w:rPr>
          <w:rFonts w:ascii="Open Sans" w:hAnsi="Open Sans" w:cs="Open Sans"/>
          <w:b/>
          <w:bCs/>
          <w:sz w:val="24"/>
          <w:szCs w:val="24"/>
        </w:rPr>
      </w:pPr>
      <w:r w:rsidRPr="00805460">
        <w:rPr>
          <w:rFonts w:ascii="Open Sans" w:hAnsi="Open Sans" w:cs="Open Sans"/>
          <w:b/>
          <w:bCs/>
          <w:sz w:val="24"/>
          <w:szCs w:val="24"/>
        </w:rPr>
        <w:t>Quierschied, St. Paulus</w:t>
      </w:r>
      <w:r w:rsidR="00D11BB9" w:rsidRPr="00805460">
        <w:rPr>
          <w:rFonts w:ascii="Open Sans" w:hAnsi="Open Sans" w:cs="Open Sans"/>
          <w:b/>
          <w:bCs/>
          <w:sz w:val="24"/>
          <w:szCs w:val="24"/>
        </w:rPr>
        <w:t xml:space="preserve"> (</w:t>
      </w:r>
      <w:r w:rsidRPr="00805460">
        <w:rPr>
          <w:rFonts w:ascii="Open Sans" w:hAnsi="Open Sans" w:cs="Open Sans"/>
          <w:b/>
          <w:bCs/>
          <w:sz w:val="24"/>
          <w:szCs w:val="24"/>
        </w:rPr>
        <w:t>Pfarrkirche</w:t>
      </w:r>
      <w:r w:rsidR="00D11BB9" w:rsidRPr="00805460">
        <w:rPr>
          <w:rFonts w:ascii="Open Sans" w:hAnsi="Open Sans" w:cs="Open Sans"/>
          <w:b/>
          <w:bCs/>
          <w:sz w:val="24"/>
          <w:szCs w:val="24"/>
        </w:rPr>
        <w:t xml:space="preserve">, </w:t>
      </w:r>
      <w:r w:rsidRPr="00805460">
        <w:rPr>
          <w:rFonts w:ascii="Open Sans" w:hAnsi="Open Sans" w:cs="Open Sans"/>
          <w:b/>
          <w:bCs/>
          <w:sz w:val="24"/>
          <w:szCs w:val="24"/>
        </w:rPr>
        <w:t>Pfarrzentrum</w:t>
      </w:r>
      <w:r w:rsidR="00D11BB9" w:rsidRPr="00805460">
        <w:rPr>
          <w:rFonts w:ascii="Open Sans" w:hAnsi="Open Sans" w:cs="Open Sans"/>
          <w:b/>
          <w:bCs/>
          <w:sz w:val="24"/>
          <w:szCs w:val="24"/>
        </w:rPr>
        <w:t>)</w:t>
      </w:r>
    </w:p>
    <w:p w14:paraId="0464D138" w14:textId="3DEF8093" w:rsidR="00C5510C" w:rsidRPr="00D11BB9" w:rsidRDefault="00D11BB9" w:rsidP="00D11BB9">
      <w:pPr>
        <w:rPr>
          <w:rFonts w:ascii="Open Sans" w:hAnsi="Open Sans" w:cs="Open Sans"/>
          <w:sz w:val="24"/>
          <w:szCs w:val="24"/>
        </w:rPr>
      </w:pPr>
      <w:r>
        <w:rPr>
          <w:rFonts w:ascii="Open Sans" w:hAnsi="Open Sans" w:cs="Open Sans"/>
          <w:sz w:val="24"/>
          <w:szCs w:val="24"/>
        </w:rPr>
        <w:t xml:space="preserve">Der </w:t>
      </w:r>
      <w:r w:rsidR="00C5510C" w:rsidRPr="00D11BB9">
        <w:rPr>
          <w:rFonts w:ascii="Open Sans" w:hAnsi="Open Sans" w:cs="Open Sans"/>
          <w:sz w:val="24"/>
          <w:szCs w:val="24"/>
        </w:rPr>
        <w:t>Bereich</w:t>
      </w:r>
      <w:r>
        <w:rPr>
          <w:rFonts w:ascii="Open Sans" w:hAnsi="Open Sans" w:cs="Open Sans"/>
          <w:sz w:val="24"/>
          <w:szCs w:val="24"/>
        </w:rPr>
        <w:t xml:space="preserve"> der</w:t>
      </w:r>
      <w:r w:rsidR="00C5510C" w:rsidRPr="00D11BB9">
        <w:rPr>
          <w:rFonts w:ascii="Open Sans" w:hAnsi="Open Sans" w:cs="Open Sans"/>
          <w:sz w:val="24"/>
          <w:szCs w:val="24"/>
        </w:rPr>
        <w:t xml:space="preserve"> untere</w:t>
      </w:r>
      <w:r>
        <w:rPr>
          <w:rFonts w:ascii="Open Sans" w:hAnsi="Open Sans" w:cs="Open Sans"/>
          <w:sz w:val="24"/>
          <w:szCs w:val="24"/>
        </w:rPr>
        <w:t>n</w:t>
      </w:r>
      <w:r w:rsidR="00C5510C" w:rsidRPr="00D11BB9">
        <w:rPr>
          <w:rFonts w:ascii="Open Sans" w:hAnsi="Open Sans" w:cs="Open Sans"/>
          <w:sz w:val="24"/>
          <w:szCs w:val="24"/>
        </w:rPr>
        <w:t xml:space="preserve"> Räume </w:t>
      </w:r>
      <w:r>
        <w:rPr>
          <w:rFonts w:ascii="Open Sans" w:hAnsi="Open Sans" w:cs="Open Sans"/>
          <w:sz w:val="24"/>
          <w:szCs w:val="24"/>
        </w:rPr>
        <w:t xml:space="preserve">des </w:t>
      </w:r>
      <w:r w:rsidR="00C5510C" w:rsidRPr="00D11BB9">
        <w:rPr>
          <w:rFonts w:ascii="Open Sans" w:hAnsi="Open Sans" w:cs="Open Sans"/>
          <w:sz w:val="24"/>
          <w:szCs w:val="24"/>
        </w:rPr>
        <w:t>Pfarrzent</w:t>
      </w:r>
      <w:r>
        <w:rPr>
          <w:rFonts w:ascii="Open Sans" w:hAnsi="Open Sans" w:cs="Open Sans"/>
          <w:sz w:val="24"/>
          <w:szCs w:val="24"/>
        </w:rPr>
        <w:t>ru</w:t>
      </w:r>
      <w:r w:rsidR="00C5510C" w:rsidRPr="00D11BB9">
        <w:rPr>
          <w:rFonts w:ascii="Open Sans" w:hAnsi="Open Sans" w:cs="Open Sans"/>
          <w:sz w:val="24"/>
          <w:szCs w:val="24"/>
        </w:rPr>
        <w:t>m</w:t>
      </w:r>
      <w:r>
        <w:rPr>
          <w:rFonts w:ascii="Open Sans" w:hAnsi="Open Sans" w:cs="Open Sans"/>
          <w:sz w:val="24"/>
          <w:szCs w:val="24"/>
        </w:rPr>
        <w:t>s, der</w:t>
      </w:r>
      <w:r w:rsidR="00C5510C" w:rsidRPr="00D11BB9">
        <w:rPr>
          <w:rFonts w:ascii="Open Sans" w:hAnsi="Open Sans" w:cs="Open Sans"/>
          <w:sz w:val="24"/>
          <w:szCs w:val="24"/>
        </w:rPr>
        <w:t xml:space="preserve"> Abstellräume</w:t>
      </w:r>
      <w:r>
        <w:rPr>
          <w:rFonts w:ascii="Open Sans" w:hAnsi="Open Sans" w:cs="Open Sans"/>
          <w:sz w:val="24"/>
          <w:szCs w:val="24"/>
        </w:rPr>
        <w:t xml:space="preserve"> sowie der </w:t>
      </w:r>
      <w:r w:rsidR="00C5510C" w:rsidRPr="00D11BB9">
        <w:rPr>
          <w:rFonts w:ascii="Open Sans" w:hAnsi="Open Sans" w:cs="Open Sans"/>
          <w:sz w:val="24"/>
          <w:szCs w:val="24"/>
        </w:rPr>
        <w:t>untere Flur</w:t>
      </w:r>
      <w:r w:rsidR="00712455" w:rsidRPr="00D11BB9">
        <w:rPr>
          <w:rFonts w:ascii="Open Sans" w:hAnsi="Open Sans" w:cs="Open Sans"/>
          <w:sz w:val="24"/>
          <w:szCs w:val="24"/>
        </w:rPr>
        <w:t xml:space="preserve"> </w:t>
      </w:r>
      <w:r>
        <w:rPr>
          <w:rFonts w:ascii="Open Sans" w:hAnsi="Open Sans" w:cs="Open Sans"/>
          <w:sz w:val="24"/>
          <w:szCs w:val="24"/>
        </w:rPr>
        <w:t>w</w:t>
      </w:r>
      <w:r w:rsidR="00CC0BA7">
        <w:rPr>
          <w:rFonts w:ascii="Open Sans" w:hAnsi="Open Sans" w:cs="Open Sans"/>
          <w:sz w:val="24"/>
          <w:szCs w:val="24"/>
        </w:rPr>
        <w:t>ird</w:t>
      </w:r>
      <w:r>
        <w:rPr>
          <w:rFonts w:ascii="Open Sans" w:hAnsi="Open Sans" w:cs="Open Sans"/>
          <w:sz w:val="24"/>
          <w:szCs w:val="24"/>
        </w:rPr>
        <w:t xml:space="preserve"> </w:t>
      </w:r>
      <w:r w:rsidR="00712455" w:rsidRPr="00D11BB9">
        <w:rPr>
          <w:rFonts w:ascii="Open Sans" w:hAnsi="Open Sans" w:cs="Open Sans"/>
          <w:sz w:val="24"/>
          <w:szCs w:val="24"/>
        </w:rPr>
        <w:t>als dunkle, unschöne Orte</w:t>
      </w:r>
      <w:r>
        <w:rPr>
          <w:rFonts w:ascii="Open Sans" w:hAnsi="Open Sans" w:cs="Open Sans"/>
          <w:sz w:val="24"/>
          <w:szCs w:val="24"/>
        </w:rPr>
        <w:t xml:space="preserve"> empfunden.</w:t>
      </w:r>
    </w:p>
    <w:p w14:paraId="2BFEB4BE" w14:textId="59AB660D" w:rsidR="00C5510C" w:rsidRPr="00D11BB9" w:rsidRDefault="00D11BB9" w:rsidP="00D11BB9">
      <w:pPr>
        <w:rPr>
          <w:rFonts w:ascii="Open Sans" w:hAnsi="Open Sans" w:cs="Open Sans"/>
          <w:sz w:val="24"/>
          <w:szCs w:val="24"/>
        </w:rPr>
      </w:pPr>
      <w:r>
        <w:rPr>
          <w:rFonts w:ascii="Open Sans" w:hAnsi="Open Sans" w:cs="Open Sans"/>
          <w:sz w:val="24"/>
          <w:szCs w:val="24"/>
        </w:rPr>
        <w:t xml:space="preserve">Die Gruppe empfindet rund um </w:t>
      </w:r>
      <w:r w:rsidR="00CC0BA7">
        <w:rPr>
          <w:rFonts w:ascii="Open Sans" w:hAnsi="Open Sans" w:cs="Open Sans"/>
          <w:sz w:val="24"/>
          <w:szCs w:val="24"/>
        </w:rPr>
        <w:t xml:space="preserve">das </w:t>
      </w:r>
      <w:r>
        <w:rPr>
          <w:rFonts w:ascii="Open Sans" w:hAnsi="Open Sans" w:cs="Open Sans"/>
          <w:sz w:val="24"/>
          <w:szCs w:val="24"/>
        </w:rPr>
        <w:t>Pfarrzentrum k</w:t>
      </w:r>
      <w:r w:rsidR="00C5510C" w:rsidRPr="00D11BB9">
        <w:rPr>
          <w:rFonts w:ascii="Open Sans" w:hAnsi="Open Sans" w:cs="Open Sans"/>
          <w:sz w:val="24"/>
          <w:szCs w:val="24"/>
        </w:rPr>
        <w:t>eine ausreichende Außenbeleuchtung</w:t>
      </w:r>
      <w:r>
        <w:rPr>
          <w:rFonts w:ascii="Open Sans" w:hAnsi="Open Sans" w:cs="Open Sans"/>
          <w:sz w:val="24"/>
          <w:szCs w:val="24"/>
        </w:rPr>
        <w:t>.</w:t>
      </w:r>
    </w:p>
    <w:p w14:paraId="2AD6CF4A" w14:textId="357CC9DB" w:rsidR="005558FB" w:rsidRPr="00D11BB9" w:rsidRDefault="00D11BB9" w:rsidP="00D11BB9">
      <w:pPr>
        <w:rPr>
          <w:rFonts w:ascii="Open Sans" w:hAnsi="Open Sans" w:cs="Open Sans"/>
          <w:sz w:val="24"/>
          <w:szCs w:val="24"/>
        </w:rPr>
      </w:pPr>
      <w:r>
        <w:rPr>
          <w:rFonts w:ascii="Open Sans" w:hAnsi="Open Sans" w:cs="Open Sans"/>
          <w:sz w:val="24"/>
          <w:szCs w:val="24"/>
        </w:rPr>
        <w:t xml:space="preserve">Der </w:t>
      </w:r>
      <w:r w:rsidR="00C5510C" w:rsidRPr="00D11BB9">
        <w:rPr>
          <w:rFonts w:ascii="Open Sans" w:hAnsi="Open Sans" w:cs="Open Sans"/>
          <w:sz w:val="24"/>
          <w:szCs w:val="24"/>
        </w:rPr>
        <w:t xml:space="preserve">Bereich Jugendraum / Turm und Parkplatz vor dem Jugendraum </w:t>
      </w:r>
      <w:r>
        <w:rPr>
          <w:rFonts w:ascii="Open Sans" w:hAnsi="Open Sans" w:cs="Open Sans"/>
          <w:sz w:val="24"/>
          <w:szCs w:val="24"/>
        </w:rPr>
        <w:t xml:space="preserve">wird als </w:t>
      </w:r>
      <w:r w:rsidR="00C5510C" w:rsidRPr="00D11BB9">
        <w:rPr>
          <w:rFonts w:ascii="Open Sans" w:hAnsi="Open Sans" w:cs="Open Sans"/>
          <w:sz w:val="24"/>
          <w:szCs w:val="24"/>
        </w:rPr>
        <w:t>unangenehm und dunkel</w:t>
      </w:r>
      <w:r>
        <w:rPr>
          <w:rFonts w:ascii="Open Sans" w:hAnsi="Open Sans" w:cs="Open Sans"/>
          <w:sz w:val="24"/>
          <w:szCs w:val="24"/>
        </w:rPr>
        <w:t xml:space="preserve"> empfunden.</w:t>
      </w:r>
    </w:p>
    <w:p w14:paraId="47193445" w14:textId="77777777" w:rsidR="00A701BA" w:rsidRPr="00864EAB" w:rsidRDefault="00A701BA" w:rsidP="00677B36">
      <w:pPr>
        <w:rPr>
          <w:rFonts w:ascii="Open Sans" w:hAnsi="Open Sans" w:cs="Open Sans"/>
          <w:sz w:val="24"/>
          <w:szCs w:val="24"/>
        </w:rPr>
      </w:pPr>
    </w:p>
    <w:p w14:paraId="4E75F319" w14:textId="630B2862" w:rsidR="002350F6" w:rsidRPr="00805460" w:rsidRDefault="00677B36" w:rsidP="00677B36">
      <w:pPr>
        <w:rPr>
          <w:rFonts w:ascii="Open Sans" w:hAnsi="Open Sans" w:cs="Open Sans"/>
          <w:b/>
          <w:bCs/>
          <w:sz w:val="24"/>
          <w:szCs w:val="24"/>
        </w:rPr>
      </w:pPr>
      <w:proofErr w:type="spellStart"/>
      <w:r w:rsidRPr="00805460">
        <w:rPr>
          <w:rFonts w:ascii="Open Sans" w:hAnsi="Open Sans" w:cs="Open Sans"/>
          <w:b/>
          <w:bCs/>
          <w:sz w:val="24"/>
          <w:szCs w:val="24"/>
        </w:rPr>
        <w:t>Göttelborn</w:t>
      </w:r>
      <w:proofErr w:type="spellEnd"/>
      <w:r w:rsidRPr="00805460">
        <w:rPr>
          <w:rFonts w:ascii="Open Sans" w:hAnsi="Open Sans" w:cs="Open Sans"/>
          <w:b/>
          <w:bCs/>
          <w:sz w:val="24"/>
          <w:szCs w:val="24"/>
        </w:rPr>
        <w:t>, St. Josef</w:t>
      </w:r>
      <w:r w:rsidR="00D11BB9" w:rsidRPr="00805460">
        <w:rPr>
          <w:rFonts w:ascii="Open Sans" w:hAnsi="Open Sans" w:cs="Open Sans"/>
          <w:b/>
          <w:bCs/>
          <w:sz w:val="24"/>
          <w:szCs w:val="24"/>
        </w:rPr>
        <w:t xml:space="preserve"> (</w:t>
      </w:r>
      <w:r w:rsidR="002350F6" w:rsidRPr="00805460">
        <w:rPr>
          <w:rFonts w:ascii="Open Sans" w:hAnsi="Open Sans" w:cs="Open Sans"/>
          <w:b/>
          <w:bCs/>
          <w:sz w:val="24"/>
          <w:szCs w:val="24"/>
        </w:rPr>
        <w:t>Pfarrkirche</w:t>
      </w:r>
      <w:r w:rsidR="00D11BB9" w:rsidRPr="00805460">
        <w:rPr>
          <w:rFonts w:ascii="Open Sans" w:hAnsi="Open Sans" w:cs="Open Sans"/>
          <w:b/>
          <w:bCs/>
          <w:sz w:val="24"/>
          <w:szCs w:val="24"/>
        </w:rPr>
        <w:t xml:space="preserve">, </w:t>
      </w:r>
      <w:r w:rsidR="002350F6" w:rsidRPr="00805460">
        <w:rPr>
          <w:rFonts w:ascii="Open Sans" w:hAnsi="Open Sans" w:cs="Open Sans"/>
          <w:b/>
          <w:bCs/>
          <w:sz w:val="24"/>
          <w:szCs w:val="24"/>
        </w:rPr>
        <w:t>Pfarrhaus / Pfarrheim</w:t>
      </w:r>
      <w:r w:rsidR="00D11BB9" w:rsidRPr="00805460">
        <w:rPr>
          <w:rFonts w:ascii="Open Sans" w:hAnsi="Open Sans" w:cs="Open Sans"/>
          <w:b/>
          <w:bCs/>
          <w:sz w:val="24"/>
          <w:szCs w:val="24"/>
        </w:rPr>
        <w:t>)</w:t>
      </w:r>
    </w:p>
    <w:p w14:paraId="755811ED" w14:textId="310DCEB0" w:rsidR="002350F6" w:rsidRPr="00D11BB9" w:rsidRDefault="00D11BB9" w:rsidP="00D11BB9">
      <w:pPr>
        <w:rPr>
          <w:rFonts w:ascii="Open Sans" w:hAnsi="Open Sans" w:cs="Open Sans"/>
          <w:sz w:val="24"/>
          <w:szCs w:val="24"/>
        </w:rPr>
      </w:pPr>
      <w:r>
        <w:rPr>
          <w:rFonts w:ascii="Open Sans" w:hAnsi="Open Sans" w:cs="Open Sans"/>
          <w:sz w:val="24"/>
          <w:szCs w:val="24"/>
        </w:rPr>
        <w:t xml:space="preserve">Der </w:t>
      </w:r>
      <w:r w:rsidR="00712455" w:rsidRPr="00D11BB9">
        <w:rPr>
          <w:rFonts w:ascii="Open Sans" w:hAnsi="Open Sans" w:cs="Open Sans"/>
          <w:sz w:val="24"/>
          <w:szCs w:val="24"/>
        </w:rPr>
        <w:t xml:space="preserve">Bereich Jugendraum </w:t>
      </w:r>
      <w:r>
        <w:rPr>
          <w:rFonts w:ascii="Open Sans" w:hAnsi="Open Sans" w:cs="Open Sans"/>
          <w:sz w:val="24"/>
          <w:szCs w:val="24"/>
        </w:rPr>
        <w:t xml:space="preserve">wird als </w:t>
      </w:r>
      <w:r w:rsidR="00712455" w:rsidRPr="00D11BB9">
        <w:rPr>
          <w:rFonts w:ascii="Open Sans" w:hAnsi="Open Sans" w:cs="Open Sans"/>
          <w:sz w:val="24"/>
          <w:szCs w:val="24"/>
        </w:rPr>
        <w:t>unangenehm und dunkel</w:t>
      </w:r>
      <w:r>
        <w:rPr>
          <w:rFonts w:ascii="Open Sans" w:hAnsi="Open Sans" w:cs="Open Sans"/>
          <w:sz w:val="24"/>
          <w:szCs w:val="24"/>
        </w:rPr>
        <w:t xml:space="preserve"> empfunden.</w:t>
      </w:r>
    </w:p>
    <w:p w14:paraId="339A44D5" w14:textId="50CA367B" w:rsidR="00712455" w:rsidRPr="00D11BB9" w:rsidRDefault="00712455" w:rsidP="00D11BB9">
      <w:pPr>
        <w:rPr>
          <w:rFonts w:ascii="Open Sans" w:hAnsi="Open Sans" w:cs="Open Sans"/>
          <w:sz w:val="24"/>
          <w:szCs w:val="24"/>
        </w:rPr>
      </w:pPr>
      <w:r w:rsidRPr="00D11BB9">
        <w:rPr>
          <w:rFonts w:ascii="Open Sans" w:hAnsi="Open Sans" w:cs="Open Sans"/>
          <w:sz w:val="24"/>
          <w:szCs w:val="24"/>
        </w:rPr>
        <w:t>Keine gute Lösung</w:t>
      </w:r>
      <w:r w:rsidR="00D11BB9">
        <w:rPr>
          <w:rFonts w:ascii="Open Sans" w:hAnsi="Open Sans" w:cs="Open Sans"/>
          <w:sz w:val="24"/>
          <w:szCs w:val="24"/>
        </w:rPr>
        <w:t xml:space="preserve"> ist die </w:t>
      </w:r>
      <w:r w:rsidRPr="00D11BB9">
        <w:rPr>
          <w:rFonts w:ascii="Open Sans" w:hAnsi="Open Sans" w:cs="Open Sans"/>
          <w:sz w:val="24"/>
          <w:szCs w:val="24"/>
        </w:rPr>
        <w:t>Messdiener Sakristei,</w:t>
      </w:r>
      <w:r w:rsidR="00D11BB9">
        <w:rPr>
          <w:rFonts w:ascii="Open Sans" w:hAnsi="Open Sans" w:cs="Open Sans"/>
          <w:sz w:val="24"/>
          <w:szCs w:val="24"/>
        </w:rPr>
        <w:t xml:space="preserve"> es gibt von der Sakristei noch</w:t>
      </w:r>
      <w:r w:rsidRPr="00D11BB9">
        <w:rPr>
          <w:rFonts w:ascii="Open Sans" w:hAnsi="Open Sans" w:cs="Open Sans"/>
          <w:sz w:val="24"/>
          <w:szCs w:val="24"/>
        </w:rPr>
        <w:t xml:space="preserve"> 2 Zwischentüren bis dorthin</w:t>
      </w:r>
      <w:r w:rsidR="00D11BB9">
        <w:rPr>
          <w:rFonts w:ascii="Open Sans" w:hAnsi="Open Sans" w:cs="Open Sans"/>
          <w:sz w:val="24"/>
          <w:szCs w:val="24"/>
        </w:rPr>
        <w:t xml:space="preserve"> und der </w:t>
      </w:r>
      <w:r w:rsidRPr="00D11BB9">
        <w:rPr>
          <w:rFonts w:ascii="Open Sans" w:hAnsi="Open Sans" w:cs="Open Sans"/>
          <w:sz w:val="24"/>
          <w:szCs w:val="24"/>
        </w:rPr>
        <w:t>Raum ist abgelegen</w:t>
      </w:r>
      <w:r w:rsidR="00D11BB9">
        <w:rPr>
          <w:rFonts w:ascii="Open Sans" w:hAnsi="Open Sans" w:cs="Open Sans"/>
          <w:sz w:val="24"/>
          <w:szCs w:val="24"/>
        </w:rPr>
        <w:t>.</w:t>
      </w:r>
    </w:p>
    <w:p w14:paraId="0CE43AC8" w14:textId="5B202F60" w:rsidR="005558FB" w:rsidRPr="00864EAB" w:rsidRDefault="005558FB" w:rsidP="005558FB">
      <w:pPr>
        <w:rPr>
          <w:rFonts w:ascii="Open Sans" w:hAnsi="Open Sans" w:cs="Open Sans"/>
          <w:sz w:val="24"/>
          <w:szCs w:val="24"/>
        </w:rPr>
      </w:pPr>
    </w:p>
    <w:p w14:paraId="7CC64D8A" w14:textId="77777777" w:rsidR="005558FB" w:rsidRPr="00864EAB" w:rsidRDefault="005558FB" w:rsidP="005558FB">
      <w:pPr>
        <w:rPr>
          <w:rFonts w:ascii="Open Sans" w:hAnsi="Open Sans" w:cs="Open Sans"/>
          <w:sz w:val="24"/>
          <w:szCs w:val="24"/>
        </w:rPr>
      </w:pPr>
    </w:p>
    <w:p w14:paraId="6677A0D9" w14:textId="09205607" w:rsidR="002350F6" w:rsidRPr="00805460" w:rsidRDefault="002350F6" w:rsidP="00677B36">
      <w:pPr>
        <w:rPr>
          <w:rFonts w:ascii="Open Sans" w:hAnsi="Open Sans" w:cs="Open Sans"/>
          <w:b/>
          <w:bCs/>
          <w:sz w:val="24"/>
          <w:szCs w:val="24"/>
        </w:rPr>
      </w:pPr>
      <w:r w:rsidRPr="00805460">
        <w:rPr>
          <w:rFonts w:ascii="Open Sans" w:hAnsi="Open Sans" w:cs="Open Sans"/>
          <w:b/>
          <w:bCs/>
          <w:sz w:val="24"/>
          <w:szCs w:val="24"/>
        </w:rPr>
        <w:t xml:space="preserve">Fischbach, St. Josef </w:t>
      </w:r>
      <w:r w:rsidR="00D11BB9" w:rsidRPr="00805460">
        <w:rPr>
          <w:rFonts w:ascii="Open Sans" w:hAnsi="Open Sans" w:cs="Open Sans"/>
          <w:b/>
          <w:bCs/>
          <w:sz w:val="24"/>
          <w:szCs w:val="24"/>
        </w:rPr>
        <w:t>(</w:t>
      </w:r>
      <w:r w:rsidRPr="00805460">
        <w:rPr>
          <w:rFonts w:ascii="Open Sans" w:hAnsi="Open Sans" w:cs="Open Sans"/>
          <w:b/>
          <w:bCs/>
          <w:sz w:val="24"/>
          <w:szCs w:val="24"/>
        </w:rPr>
        <w:t>Pfarrkirche</w:t>
      </w:r>
      <w:r w:rsidR="00D11BB9" w:rsidRPr="00805460">
        <w:rPr>
          <w:rFonts w:ascii="Open Sans" w:hAnsi="Open Sans" w:cs="Open Sans"/>
          <w:b/>
          <w:bCs/>
          <w:sz w:val="24"/>
          <w:szCs w:val="24"/>
        </w:rPr>
        <w:t xml:space="preserve">, </w:t>
      </w:r>
      <w:r w:rsidRPr="00805460">
        <w:rPr>
          <w:rFonts w:ascii="Open Sans" w:hAnsi="Open Sans" w:cs="Open Sans"/>
          <w:b/>
          <w:bCs/>
          <w:sz w:val="24"/>
          <w:szCs w:val="24"/>
        </w:rPr>
        <w:t>Pfarrheim</w:t>
      </w:r>
      <w:r w:rsidR="00D11BB9" w:rsidRPr="00805460">
        <w:rPr>
          <w:rFonts w:ascii="Open Sans" w:hAnsi="Open Sans" w:cs="Open Sans"/>
          <w:b/>
          <w:bCs/>
          <w:sz w:val="24"/>
          <w:szCs w:val="24"/>
        </w:rPr>
        <w:t xml:space="preserve">, </w:t>
      </w:r>
      <w:r w:rsidRPr="00805460">
        <w:rPr>
          <w:rFonts w:ascii="Open Sans" w:hAnsi="Open Sans" w:cs="Open Sans"/>
          <w:b/>
          <w:bCs/>
          <w:sz w:val="24"/>
          <w:szCs w:val="24"/>
        </w:rPr>
        <w:t>Pfarrhaus</w:t>
      </w:r>
      <w:r w:rsidR="00D11BB9" w:rsidRPr="00805460">
        <w:rPr>
          <w:rFonts w:ascii="Open Sans" w:hAnsi="Open Sans" w:cs="Open Sans"/>
          <w:b/>
          <w:bCs/>
          <w:sz w:val="24"/>
          <w:szCs w:val="24"/>
        </w:rPr>
        <w:t>)</w:t>
      </w:r>
    </w:p>
    <w:p w14:paraId="0784BC7D" w14:textId="4CD6C1C3" w:rsidR="00677B36" w:rsidRPr="00D11BB9" w:rsidRDefault="00D11BB9" w:rsidP="00D11BB9">
      <w:pPr>
        <w:rPr>
          <w:rFonts w:ascii="Open Sans" w:hAnsi="Open Sans" w:cs="Open Sans"/>
          <w:sz w:val="24"/>
          <w:szCs w:val="24"/>
        </w:rPr>
      </w:pPr>
      <w:r>
        <w:rPr>
          <w:rFonts w:ascii="Open Sans" w:hAnsi="Open Sans" w:cs="Open Sans"/>
          <w:sz w:val="24"/>
          <w:szCs w:val="24"/>
        </w:rPr>
        <w:t xml:space="preserve">Der </w:t>
      </w:r>
      <w:r w:rsidR="005558FB" w:rsidRPr="00D11BB9">
        <w:rPr>
          <w:rFonts w:ascii="Open Sans" w:hAnsi="Open Sans" w:cs="Open Sans"/>
          <w:sz w:val="24"/>
          <w:szCs w:val="24"/>
        </w:rPr>
        <w:t>Weg links entlang der Kirche wird als düster, abgelegen empfunden</w:t>
      </w:r>
      <w:r>
        <w:rPr>
          <w:rFonts w:ascii="Open Sans" w:hAnsi="Open Sans" w:cs="Open Sans"/>
          <w:sz w:val="24"/>
          <w:szCs w:val="24"/>
        </w:rPr>
        <w:t>. (Seiteneingang Sakristei)</w:t>
      </w:r>
    </w:p>
    <w:p w14:paraId="4BD8191C" w14:textId="3EFF6B26" w:rsidR="005558FB" w:rsidRPr="00D11BB9" w:rsidRDefault="005558FB" w:rsidP="00D11BB9">
      <w:pPr>
        <w:rPr>
          <w:rFonts w:ascii="Open Sans" w:hAnsi="Open Sans" w:cs="Open Sans"/>
          <w:sz w:val="24"/>
          <w:szCs w:val="24"/>
        </w:rPr>
      </w:pPr>
      <w:r w:rsidRPr="00D11BB9">
        <w:rPr>
          <w:rFonts w:ascii="Open Sans" w:hAnsi="Open Sans" w:cs="Open Sans"/>
          <w:sz w:val="24"/>
          <w:szCs w:val="24"/>
        </w:rPr>
        <w:lastRenderedPageBreak/>
        <w:t xml:space="preserve">Ebenso </w:t>
      </w:r>
      <w:r w:rsidR="00D11BB9">
        <w:rPr>
          <w:rFonts w:ascii="Open Sans" w:hAnsi="Open Sans" w:cs="Open Sans"/>
          <w:sz w:val="24"/>
          <w:szCs w:val="24"/>
        </w:rPr>
        <w:t xml:space="preserve">wird </w:t>
      </w:r>
      <w:r w:rsidRPr="00D11BB9">
        <w:rPr>
          <w:rFonts w:ascii="Open Sans" w:hAnsi="Open Sans" w:cs="Open Sans"/>
          <w:sz w:val="24"/>
          <w:szCs w:val="24"/>
        </w:rPr>
        <w:t>der untere Eingang des Pfarrheims und die unteren Toiletten / Abstellräume</w:t>
      </w:r>
      <w:r w:rsidR="00D11BB9">
        <w:rPr>
          <w:rFonts w:ascii="Open Sans" w:hAnsi="Open Sans" w:cs="Open Sans"/>
          <w:sz w:val="24"/>
          <w:szCs w:val="24"/>
        </w:rPr>
        <w:t xml:space="preserve"> als abgelegen und düster empfunden.</w:t>
      </w:r>
    </w:p>
    <w:p w14:paraId="55CE7D43" w14:textId="105BD5BD" w:rsidR="00E24355" w:rsidRPr="00864EAB" w:rsidRDefault="00D11BB9" w:rsidP="00677B36">
      <w:pPr>
        <w:rPr>
          <w:rFonts w:ascii="Open Sans" w:hAnsi="Open Sans" w:cs="Open Sans"/>
          <w:sz w:val="24"/>
          <w:szCs w:val="24"/>
        </w:rPr>
      </w:pPr>
      <w:r>
        <w:rPr>
          <w:rFonts w:ascii="Open Sans" w:hAnsi="Open Sans" w:cs="Open Sans"/>
          <w:sz w:val="24"/>
          <w:szCs w:val="24"/>
        </w:rPr>
        <w:t>Durch den bei Öffnung des Pfarrheims eingehängten</w:t>
      </w:r>
      <w:r w:rsidR="009F3B2B">
        <w:rPr>
          <w:rFonts w:ascii="Open Sans" w:hAnsi="Open Sans" w:cs="Open Sans"/>
          <w:sz w:val="24"/>
          <w:szCs w:val="24"/>
        </w:rPr>
        <w:t xml:space="preserve"> </w:t>
      </w:r>
      <w:r w:rsidR="005558FB" w:rsidRPr="00D11BB9">
        <w:rPr>
          <w:rFonts w:ascii="Open Sans" w:hAnsi="Open Sans" w:cs="Open Sans"/>
          <w:sz w:val="24"/>
          <w:szCs w:val="24"/>
        </w:rPr>
        <w:t>„Schnapper“ an der Tür</w:t>
      </w:r>
      <w:r w:rsidR="009F3B2B">
        <w:rPr>
          <w:rFonts w:ascii="Open Sans" w:hAnsi="Open Sans" w:cs="Open Sans"/>
          <w:sz w:val="24"/>
          <w:szCs w:val="24"/>
        </w:rPr>
        <w:t xml:space="preserve"> kommt es zu einem </w:t>
      </w:r>
      <w:r w:rsidR="005558FB" w:rsidRPr="00D11BB9">
        <w:rPr>
          <w:rFonts w:ascii="Open Sans" w:hAnsi="Open Sans" w:cs="Open Sans"/>
          <w:sz w:val="24"/>
          <w:szCs w:val="24"/>
        </w:rPr>
        <w:t>leichte</w:t>
      </w:r>
      <w:r w:rsidR="009F3B2B">
        <w:rPr>
          <w:rFonts w:ascii="Open Sans" w:hAnsi="Open Sans" w:cs="Open Sans"/>
          <w:sz w:val="24"/>
          <w:szCs w:val="24"/>
        </w:rPr>
        <w:t>n</w:t>
      </w:r>
      <w:r w:rsidR="005558FB" w:rsidRPr="00D11BB9">
        <w:rPr>
          <w:rFonts w:ascii="Open Sans" w:hAnsi="Open Sans" w:cs="Open Sans"/>
          <w:sz w:val="24"/>
          <w:szCs w:val="24"/>
        </w:rPr>
        <w:t xml:space="preserve"> Zufallen der Türe bzw</w:t>
      </w:r>
      <w:r w:rsidR="009F3B2B">
        <w:rPr>
          <w:rFonts w:ascii="Open Sans" w:hAnsi="Open Sans" w:cs="Open Sans"/>
          <w:sz w:val="24"/>
          <w:szCs w:val="24"/>
        </w:rPr>
        <w:t>.</w:t>
      </w:r>
      <w:r w:rsidR="005558FB" w:rsidRPr="00D11BB9">
        <w:rPr>
          <w:rFonts w:ascii="Open Sans" w:hAnsi="Open Sans" w:cs="Open Sans"/>
          <w:sz w:val="24"/>
          <w:szCs w:val="24"/>
        </w:rPr>
        <w:t xml:space="preserve"> man bekommt nicht mit, ob jemand kommt </w:t>
      </w:r>
    </w:p>
    <w:p w14:paraId="0D421815" w14:textId="6D5AC73C" w:rsidR="009F3B2B" w:rsidRDefault="00197E26" w:rsidP="00197E26">
      <w:pPr>
        <w:rPr>
          <w:rFonts w:ascii="Open Sans" w:hAnsi="Open Sans" w:cs="Open Sans"/>
          <w:sz w:val="24"/>
          <w:szCs w:val="24"/>
        </w:rPr>
      </w:pPr>
      <w:r w:rsidRPr="00864EAB">
        <w:rPr>
          <w:rFonts w:ascii="Open Sans" w:hAnsi="Open Sans" w:cs="Open Sans"/>
          <w:sz w:val="24"/>
          <w:szCs w:val="24"/>
        </w:rPr>
        <w:t xml:space="preserve">Wir wollen unsere Ausführungen gerne fokussieren, auf </w:t>
      </w:r>
      <w:r w:rsidR="00E415AA" w:rsidRPr="00864EAB">
        <w:rPr>
          <w:rFonts w:ascii="Open Sans" w:hAnsi="Open Sans" w:cs="Open Sans"/>
          <w:sz w:val="24"/>
          <w:szCs w:val="24"/>
        </w:rPr>
        <w:t xml:space="preserve">Menschen mit denen wir unterwegs sind, </w:t>
      </w:r>
      <w:r w:rsidR="00FD1276" w:rsidRPr="00864EAB">
        <w:rPr>
          <w:rFonts w:ascii="Open Sans" w:hAnsi="Open Sans" w:cs="Open Sans"/>
          <w:sz w:val="24"/>
          <w:szCs w:val="24"/>
        </w:rPr>
        <w:t xml:space="preserve">hierbei der </w:t>
      </w:r>
      <w:r w:rsidR="00E415AA" w:rsidRPr="00864EAB">
        <w:rPr>
          <w:rFonts w:ascii="Open Sans" w:hAnsi="Open Sans" w:cs="Open Sans"/>
          <w:sz w:val="24"/>
          <w:szCs w:val="24"/>
        </w:rPr>
        <w:t xml:space="preserve">Schwerpunkt: </w:t>
      </w:r>
      <w:r w:rsidR="007F7033" w:rsidRPr="00864EAB">
        <w:rPr>
          <w:rFonts w:ascii="Open Sans" w:hAnsi="Open Sans" w:cs="Open Sans"/>
          <w:sz w:val="24"/>
          <w:szCs w:val="24"/>
        </w:rPr>
        <w:t>Bereich</w:t>
      </w:r>
      <w:r w:rsidR="00D02AD3" w:rsidRPr="00864EAB">
        <w:rPr>
          <w:rFonts w:ascii="Open Sans" w:hAnsi="Open Sans" w:cs="Open Sans"/>
          <w:sz w:val="24"/>
          <w:szCs w:val="24"/>
        </w:rPr>
        <w:t xml:space="preserve"> Kinder- und Jugendpastoral, </w:t>
      </w:r>
      <w:r w:rsidR="00FD1276" w:rsidRPr="00864EAB">
        <w:rPr>
          <w:rFonts w:ascii="Open Sans" w:hAnsi="Open Sans" w:cs="Open Sans"/>
          <w:sz w:val="24"/>
          <w:szCs w:val="24"/>
        </w:rPr>
        <w:t>dort wiederum insbesondere den Blick richten auf</w:t>
      </w:r>
      <w:r w:rsidR="007F7033" w:rsidRPr="00864EAB">
        <w:rPr>
          <w:rFonts w:ascii="Open Sans" w:hAnsi="Open Sans" w:cs="Open Sans"/>
          <w:sz w:val="24"/>
          <w:szCs w:val="24"/>
        </w:rPr>
        <w:t xml:space="preserve"> Aktivitäten und Freizeiten</w:t>
      </w:r>
      <w:r w:rsidRPr="00864EAB">
        <w:rPr>
          <w:rFonts w:ascii="Open Sans" w:hAnsi="Open Sans" w:cs="Open Sans"/>
          <w:sz w:val="24"/>
          <w:szCs w:val="24"/>
        </w:rPr>
        <w:t>.</w:t>
      </w:r>
    </w:p>
    <w:p w14:paraId="4E9A2B2D" w14:textId="0344B1F1" w:rsidR="00E24355" w:rsidRDefault="00E24355" w:rsidP="00197E26">
      <w:pPr>
        <w:rPr>
          <w:rFonts w:ascii="Open Sans" w:hAnsi="Open Sans" w:cs="Open Sans"/>
          <w:sz w:val="24"/>
          <w:szCs w:val="24"/>
        </w:rPr>
      </w:pPr>
    </w:p>
    <w:p w14:paraId="7D6B1DF3" w14:textId="77777777" w:rsidR="005A51A9" w:rsidRPr="00864EAB" w:rsidRDefault="005A51A9" w:rsidP="00197E26">
      <w:pPr>
        <w:rPr>
          <w:rFonts w:ascii="Open Sans" w:hAnsi="Open Sans" w:cs="Open Sans"/>
          <w:sz w:val="24"/>
          <w:szCs w:val="24"/>
        </w:rPr>
      </w:pPr>
    </w:p>
    <w:p w14:paraId="7E35FD33" w14:textId="061CAFDE" w:rsidR="00FD1276" w:rsidRPr="00805460" w:rsidRDefault="0081245E" w:rsidP="00FD1276">
      <w:pPr>
        <w:pStyle w:val="Listenabsatz"/>
        <w:numPr>
          <w:ilvl w:val="0"/>
          <w:numId w:val="2"/>
        </w:numPr>
        <w:rPr>
          <w:rFonts w:ascii="Open Sans" w:hAnsi="Open Sans" w:cs="Open Sans"/>
          <w:b/>
          <w:bCs/>
          <w:sz w:val="24"/>
          <w:szCs w:val="24"/>
        </w:rPr>
      </w:pPr>
      <w:r w:rsidRPr="00805460">
        <w:rPr>
          <w:rFonts w:ascii="Open Sans" w:hAnsi="Open Sans" w:cs="Open Sans"/>
          <w:b/>
          <w:bCs/>
          <w:sz w:val="24"/>
          <w:szCs w:val="24"/>
        </w:rPr>
        <w:t>Abhängigkeiten und Machtverhältnisse</w:t>
      </w:r>
    </w:p>
    <w:p w14:paraId="15937C98" w14:textId="70F9BC5B" w:rsidR="00FD1276" w:rsidRPr="00864EAB" w:rsidRDefault="00DF72B0" w:rsidP="00FD1276">
      <w:pPr>
        <w:rPr>
          <w:rFonts w:ascii="Open Sans" w:hAnsi="Open Sans" w:cs="Open Sans"/>
          <w:sz w:val="24"/>
          <w:szCs w:val="24"/>
        </w:rPr>
      </w:pPr>
      <w:r w:rsidRPr="00864EAB">
        <w:rPr>
          <w:rFonts w:ascii="Open Sans" w:hAnsi="Open Sans" w:cs="Open Sans"/>
          <w:sz w:val="24"/>
          <w:szCs w:val="24"/>
        </w:rPr>
        <w:t>Un</w:t>
      </w:r>
      <w:r w:rsidR="008F66EF">
        <w:rPr>
          <w:rFonts w:ascii="Open Sans" w:hAnsi="Open Sans" w:cs="Open Sans"/>
          <w:sz w:val="24"/>
          <w:szCs w:val="24"/>
        </w:rPr>
        <w:t>trennbar</w:t>
      </w:r>
      <w:r w:rsidRPr="00864EAB">
        <w:rPr>
          <w:rFonts w:ascii="Open Sans" w:hAnsi="Open Sans" w:cs="Open Sans"/>
          <w:sz w:val="24"/>
          <w:szCs w:val="24"/>
        </w:rPr>
        <w:t xml:space="preserve"> </w:t>
      </w:r>
      <w:r w:rsidR="00CC0BA7">
        <w:rPr>
          <w:rFonts w:ascii="Open Sans" w:hAnsi="Open Sans" w:cs="Open Sans"/>
          <w:sz w:val="24"/>
          <w:szCs w:val="24"/>
        </w:rPr>
        <w:t>von</w:t>
      </w:r>
      <w:r w:rsidRPr="00864EAB">
        <w:rPr>
          <w:rFonts w:ascii="Open Sans" w:hAnsi="Open Sans" w:cs="Open Sans"/>
          <w:sz w:val="24"/>
          <w:szCs w:val="24"/>
        </w:rPr>
        <w:t xml:space="preserve"> dem Thema der Abhängigkeiten und Machtverhältnisse </w:t>
      </w:r>
      <w:r w:rsidR="008F66EF">
        <w:rPr>
          <w:rFonts w:ascii="Open Sans" w:hAnsi="Open Sans" w:cs="Open Sans"/>
          <w:sz w:val="24"/>
          <w:szCs w:val="24"/>
        </w:rPr>
        <w:t>sehen</w:t>
      </w:r>
      <w:r w:rsidRPr="00864EAB">
        <w:rPr>
          <w:rFonts w:ascii="Open Sans" w:hAnsi="Open Sans" w:cs="Open Sans"/>
          <w:sz w:val="24"/>
          <w:szCs w:val="24"/>
        </w:rPr>
        <w:t xml:space="preserve"> wir das Thema der Kommunikation.</w:t>
      </w:r>
    </w:p>
    <w:p w14:paraId="57954699" w14:textId="14C247A2" w:rsidR="008F66EF" w:rsidRPr="00864EAB" w:rsidRDefault="00DF72B0" w:rsidP="00FD1276">
      <w:pPr>
        <w:rPr>
          <w:rFonts w:ascii="Open Sans" w:hAnsi="Open Sans" w:cs="Open Sans"/>
          <w:sz w:val="24"/>
          <w:szCs w:val="24"/>
        </w:rPr>
      </w:pPr>
      <w:r w:rsidRPr="00864EAB">
        <w:rPr>
          <w:rFonts w:ascii="Open Sans" w:hAnsi="Open Sans" w:cs="Open Sans"/>
          <w:sz w:val="24"/>
          <w:szCs w:val="24"/>
        </w:rPr>
        <w:t xml:space="preserve">Da wir als Menschen immer in Kommunikation sind („Man kann nicht </w:t>
      </w:r>
      <w:proofErr w:type="spellStart"/>
      <w:r w:rsidRPr="00864EAB">
        <w:rPr>
          <w:rFonts w:ascii="Open Sans" w:hAnsi="Open Sans" w:cs="Open Sans"/>
          <w:sz w:val="24"/>
          <w:szCs w:val="24"/>
        </w:rPr>
        <w:t>nicht</w:t>
      </w:r>
      <w:proofErr w:type="spellEnd"/>
      <w:r w:rsidRPr="00864EAB">
        <w:rPr>
          <w:rFonts w:ascii="Open Sans" w:hAnsi="Open Sans" w:cs="Open Sans"/>
          <w:sz w:val="24"/>
          <w:szCs w:val="24"/>
        </w:rPr>
        <w:t xml:space="preserve"> kommunizieren“</w:t>
      </w:r>
      <w:r w:rsidR="009F3B2B">
        <w:rPr>
          <w:rFonts w:ascii="Open Sans" w:hAnsi="Open Sans" w:cs="Open Sans"/>
          <w:sz w:val="24"/>
          <w:szCs w:val="24"/>
        </w:rPr>
        <w:t xml:space="preserve"> aus: die 5 Axiome der Kommunikationstheorie von Paul Watzlawick</w:t>
      </w:r>
      <w:r w:rsidRPr="00864EAB">
        <w:rPr>
          <w:rFonts w:ascii="Open Sans" w:hAnsi="Open Sans" w:cs="Open Sans"/>
          <w:sz w:val="24"/>
          <w:szCs w:val="24"/>
        </w:rPr>
        <w:t>) trägt diese einen erheblichen Teil dazu bei bzw. wirkt sich auf gegenseitige Machtverhältnisse und Abhängigkeiten unmittelbar aus.</w:t>
      </w:r>
    </w:p>
    <w:p w14:paraId="6C81E2C7" w14:textId="702670C7" w:rsidR="00350D4C" w:rsidRPr="00864EAB" w:rsidRDefault="00350D4C" w:rsidP="00FD1276">
      <w:pPr>
        <w:rPr>
          <w:rFonts w:ascii="Open Sans" w:hAnsi="Open Sans" w:cs="Open Sans"/>
          <w:sz w:val="24"/>
          <w:szCs w:val="24"/>
        </w:rPr>
      </w:pPr>
      <w:r w:rsidRPr="00864EAB">
        <w:rPr>
          <w:rFonts w:ascii="Open Sans" w:hAnsi="Open Sans" w:cs="Open Sans"/>
          <w:sz w:val="24"/>
          <w:szCs w:val="24"/>
        </w:rPr>
        <w:t>Folgende Strukturen von Abhängigkeiten und Machtverhältnissen fallen uns</w:t>
      </w:r>
      <w:r w:rsidR="008F66EF">
        <w:rPr>
          <w:rFonts w:ascii="Open Sans" w:hAnsi="Open Sans" w:cs="Open Sans"/>
          <w:sz w:val="24"/>
          <w:szCs w:val="24"/>
        </w:rPr>
        <w:t xml:space="preserve"> mit Blick auf die von uns benannten Personen und Gruppen, mit denen wir uns schwerpunktmäßig innerhalb unseres Schutzkonzeptes befassen,</w:t>
      </w:r>
      <w:r w:rsidRPr="00864EAB">
        <w:rPr>
          <w:rFonts w:ascii="Open Sans" w:hAnsi="Open Sans" w:cs="Open Sans"/>
          <w:sz w:val="24"/>
          <w:szCs w:val="24"/>
        </w:rPr>
        <w:t xml:space="preserve"> ein:</w:t>
      </w:r>
    </w:p>
    <w:p w14:paraId="413329D6" w14:textId="53087515" w:rsidR="008F66EF" w:rsidRDefault="008F66EF" w:rsidP="008F66EF">
      <w:pPr>
        <w:pStyle w:val="Listenabsatz"/>
        <w:numPr>
          <w:ilvl w:val="0"/>
          <w:numId w:val="5"/>
        </w:numPr>
        <w:rPr>
          <w:rFonts w:ascii="Open Sans" w:hAnsi="Open Sans" w:cs="Open Sans"/>
          <w:sz w:val="24"/>
          <w:szCs w:val="24"/>
        </w:rPr>
      </w:pPr>
      <w:r>
        <w:rPr>
          <w:rFonts w:ascii="Open Sans" w:hAnsi="Open Sans" w:cs="Open Sans"/>
          <w:sz w:val="24"/>
          <w:szCs w:val="24"/>
        </w:rPr>
        <w:t>Es gibt e</w:t>
      </w:r>
      <w:r w:rsidR="00350D4C" w:rsidRPr="00864EAB">
        <w:rPr>
          <w:rFonts w:ascii="Open Sans" w:hAnsi="Open Sans" w:cs="Open Sans"/>
          <w:sz w:val="24"/>
          <w:szCs w:val="24"/>
        </w:rPr>
        <w:t>in</w:t>
      </w:r>
      <w:r>
        <w:rPr>
          <w:rFonts w:ascii="Open Sans" w:hAnsi="Open Sans" w:cs="Open Sans"/>
          <w:sz w:val="24"/>
          <w:szCs w:val="24"/>
        </w:rPr>
        <w:t xml:space="preserve"> gewisses</w:t>
      </w:r>
      <w:r w:rsidR="00350D4C" w:rsidRPr="00864EAB">
        <w:rPr>
          <w:rFonts w:ascii="Open Sans" w:hAnsi="Open Sans" w:cs="Open Sans"/>
          <w:sz w:val="24"/>
          <w:szCs w:val="24"/>
        </w:rPr>
        <w:t xml:space="preserve"> „Gefälle“ zwischen jüngeren und älteren Messdienern (aufgrund von</w:t>
      </w:r>
      <w:r>
        <w:rPr>
          <w:rFonts w:ascii="Open Sans" w:hAnsi="Open Sans" w:cs="Open Sans"/>
          <w:sz w:val="24"/>
          <w:szCs w:val="24"/>
        </w:rPr>
        <w:t xml:space="preserve"> unterschiedlich langer</w:t>
      </w:r>
      <w:r w:rsidR="00350D4C" w:rsidRPr="00864EAB">
        <w:rPr>
          <w:rFonts w:ascii="Open Sans" w:hAnsi="Open Sans" w:cs="Open Sans"/>
          <w:sz w:val="24"/>
          <w:szCs w:val="24"/>
        </w:rPr>
        <w:t xml:space="preserve"> Erfahrung)</w:t>
      </w:r>
    </w:p>
    <w:p w14:paraId="06808890" w14:textId="77777777" w:rsidR="008F66EF" w:rsidRPr="008F66EF" w:rsidRDefault="008F66EF" w:rsidP="008F66EF">
      <w:pPr>
        <w:pStyle w:val="Listenabsatz"/>
        <w:rPr>
          <w:rFonts w:ascii="Open Sans" w:hAnsi="Open Sans" w:cs="Open Sans"/>
          <w:sz w:val="24"/>
          <w:szCs w:val="24"/>
        </w:rPr>
      </w:pPr>
    </w:p>
    <w:p w14:paraId="06CEAF4A" w14:textId="1B01A7AB" w:rsidR="008F66EF" w:rsidRDefault="008F66EF" w:rsidP="008F66EF">
      <w:pPr>
        <w:pStyle w:val="Listenabsatz"/>
        <w:numPr>
          <w:ilvl w:val="0"/>
          <w:numId w:val="5"/>
        </w:numPr>
        <w:rPr>
          <w:rFonts w:ascii="Open Sans" w:hAnsi="Open Sans" w:cs="Open Sans"/>
          <w:sz w:val="24"/>
          <w:szCs w:val="24"/>
        </w:rPr>
      </w:pPr>
      <w:r>
        <w:rPr>
          <w:rFonts w:ascii="Open Sans" w:hAnsi="Open Sans" w:cs="Open Sans"/>
          <w:sz w:val="24"/>
          <w:szCs w:val="24"/>
        </w:rPr>
        <w:t>Ebenso gibt es e</w:t>
      </w:r>
      <w:r w:rsidR="00350D4C" w:rsidRPr="00864EAB">
        <w:rPr>
          <w:rFonts w:ascii="Open Sans" w:hAnsi="Open Sans" w:cs="Open Sans"/>
          <w:sz w:val="24"/>
          <w:szCs w:val="24"/>
        </w:rPr>
        <w:t>in „Gefälle“ zwischen Betreuern und Teilnehmern bei Aktionen und Freizeiten (aufgrund der Rolle; ggf. auch ein Ringen um Akzeptanz</w:t>
      </w:r>
      <w:r>
        <w:rPr>
          <w:rFonts w:ascii="Open Sans" w:hAnsi="Open Sans" w:cs="Open Sans"/>
          <w:sz w:val="24"/>
          <w:szCs w:val="24"/>
        </w:rPr>
        <w:t>; es tauchen Fragen auf wie z.B.: Wie sehen mich die anderen? Welchen Platz habe ich in der Gruppe? „Wie komme ich an?“</w:t>
      </w:r>
      <w:r w:rsidR="00350D4C" w:rsidRPr="00864EAB">
        <w:rPr>
          <w:rFonts w:ascii="Open Sans" w:hAnsi="Open Sans" w:cs="Open Sans"/>
          <w:sz w:val="24"/>
          <w:szCs w:val="24"/>
        </w:rPr>
        <w:t>)</w:t>
      </w:r>
    </w:p>
    <w:p w14:paraId="2E71BFD3" w14:textId="77777777" w:rsidR="008F66EF" w:rsidRPr="008F66EF" w:rsidRDefault="008F66EF" w:rsidP="008F66EF">
      <w:pPr>
        <w:pStyle w:val="Listenabsatz"/>
        <w:rPr>
          <w:rFonts w:ascii="Open Sans" w:hAnsi="Open Sans" w:cs="Open Sans"/>
          <w:sz w:val="24"/>
          <w:szCs w:val="24"/>
        </w:rPr>
      </w:pPr>
    </w:p>
    <w:p w14:paraId="298A01BF" w14:textId="77777777" w:rsidR="008F66EF" w:rsidRPr="008F66EF" w:rsidRDefault="008F66EF" w:rsidP="008F66EF">
      <w:pPr>
        <w:pStyle w:val="Listenabsatz"/>
        <w:rPr>
          <w:rFonts w:ascii="Open Sans" w:hAnsi="Open Sans" w:cs="Open Sans"/>
          <w:sz w:val="24"/>
          <w:szCs w:val="24"/>
        </w:rPr>
      </w:pPr>
    </w:p>
    <w:p w14:paraId="11EE496F" w14:textId="2E1CEB6A" w:rsidR="006F49B7" w:rsidRDefault="006F49B7" w:rsidP="006F49B7">
      <w:pPr>
        <w:pStyle w:val="Listenabsatz"/>
        <w:numPr>
          <w:ilvl w:val="0"/>
          <w:numId w:val="5"/>
        </w:numPr>
        <w:rPr>
          <w:rFonts w:ascii="Open Sans" w:hAnsi="Open Sans" w:cs="Open Sans"/>
          <w:sz w:val="24"/>
          <w:szCs w:val="24"/>
        </w:rPr>
      </w:pPr>
      <w:r w:rsidRPr="00864EAB">
        <w:rPr>
          <w:rFonts w:ascii="Open Sans" w:hAnsi="Open Sans" w:cs="Open Sans"/>
          <w:sz w:val="24"/>
          <w:szCs w:val="24"/>
        </w:rPr>
        <w:t>Schüler, die im Freizeitbereich zu Teilnehmern</w:t>
      </w:r>
      <w:r w:rsidR="008F66EF">
        <w:rPr>
          <w:rFonts w:ascii="Open Sans" w:hAnsi="Open Sans" w:cs="Open Sans"/>
          <w:sz w:val="24"/>
          <w:szCs w:val="24"/>
        </w:rPr>
        <w:t xml:space="preserve"> von Aktionen</w:t>
      </w:r>
      <w:r w:rsidRPr="00864EAB">
        <w:rPr>
          <w:rFonts w:ascii="Open Sans" w:hAnsi="Open Sans" w:cs="Open Sans"/>
          <w:sz w:val="24"/>
          <w:szCs w:val="24"/>
        </w:rPr>
        <w:t xml:space="preserve"> werden (aufgrund von Leistungsbeurteilung Kontext Schule</w:t>
      </w:r>
      <w:r w:rsidR="008F66EF">
        <w:rPr>
          <w:rFonts w:ascii="Open Sans" w:hAnsi="Open Sans" w:cs="Open Sans"/>
          <w:sz w:val="24"/>
          <w:szCs w:val="24"/>
        </w:rPr>
        <w:t xml:space="preserve"> und auch aufgrund geänderter Ansprache – im Zeltlager Vorname und Du, in der Schule Nachname und Du)</w:t>
      </w:r>
    </w:p>
    <w:p w14:paraId="267FFA88" w14:textId="77777777" w:rsidR="008F66EF" w:rsidRPr="00864EAB" w:rsidRDefault="008F66EF" w:rsidP="008F66EF">
      <w:pPr>
        <w:pStyle w:val="Listenabsatz"/>
        <w:rPr>
          <w:rFonts w:ascii="Open Sans" w:hAnsi="Open Sans" w:cs="Open Sans"/>
          <w:sz w:val="24"/>
          <w:szCs w:val="24"/>
        </w:rPr>
      </w:pPr>
    </w:p>
    <w:p w14:paraId="5473124F" w14:textId="16BAEFA7" w:rsidR="006F49B7" w:rsidRDefault="006F49B7" w:rsidP="006F49B7">
      <w:pPr>
        <w:pStyle w:val="Listenabsatz"/>
        <w:numPr>
          <w:ilvl w:val="0"/>
          <w:numId w:val="5"/>
        </w:numPr>
        <w:rPr>
          <w:rFonts w:ascii="Open Sans" w:hAnsi="Open Sans" w:cs="Open Sans"/>
          <w:sz w:val="24"/>
          <w:szCs w:val="24"/>
        </w:rPr>
      </w:pPr>
      <w:r w:rsidRPr="00864EAB">
        <w:rPr>
          <w:rFonts w:ascii="Open Sans" w:hAnsi="Open Sans" w:cs="Open Sans"/>
          <w:sz w:val="24"/>
          <w:szCs w:val="24"/>
        </w:rPr>
        <w:t>Zwischen Teilnehmer und Teilnehmer (vgl. Rollen in einer Gruppe z.B. Anführer, Clown, …)</w:t>
      </w:r>
    </w:p>
    <w:p w14:paraId="1C888EA5" w14:textId="77777777" w:rsidR="008F66EF" w:rsidRPr="008F66EF" w:rsidRDefault="008F66EF" w:rsidP="008F66EF">
      <w:pPr>
        <w:rPr>
          <w:rFonts w:ascii="Open Sans" w:hAnsi="Open Sans" w:cs="Open Sans"/>
          <w:sz w:val="24"/>
          <w:szCs w:val="24"/>
        </w:rPr>
      </w:pPr>
    </w:p>
    <w:p w14:paraId="53D8F897" w14:textId="77777777" w:rsidR="008F66EF" w:rsidRDefault="006F49B7" w:rsidP="008F66EF">
      <w:pPr>
        <w:pStyle w:val="Listenabsatz"/>
        <w:numPr>
          <w:ilvl w:val="0"/>
          <w:numId w:val="5"/>
        </w:numPr>
        <w:rPr>
          <w:rFonts w:ascii="Open Sans" w:hAnsi="Open Sans" w:cs="Open Sans"/>
          <w:sz w:val="24"/>
          <w:szCs w:val="24"/>
        </w:rPr>
      </w:pPr>
      <w:r w:rsidRPr="00864EAB">
        <w:rPr>
          <w:rFonts w:ascii="Open Sans" w:hAnsi="Open Sans" w:cs="Open Sans"/>
          <w:sz w:val="24"/>
          <w:szCs w:val="24"/>
        </w:rPr>
        <w:t xml:space="preserve">Hauptamtlicher </w:t>
      </w:r>
      <w:r w:rsidR="008F66EF">
        <w:rPr>
          <w:rFonts w:ascii="Open Sans" w:hAnsi="Open Sans" w:cs="Open Sans"/>
          <w:sz w:val="24"/>
          <w:szCs w:val="24"/>
        </w:rPr>
        <w:t xml:space="preserve">Mitarbeiter </w:t>
      </w:r>
      <w:r w:rsidRPr="00864EAB">
        <w:rPr>
          <w:rFonts w:ascii="Open Sans" w:hAnsi="Open Sans" w:cs="Open Sans"/>
          <w:sz w:val="24"/>
          <w:szCs w:val="24"/>
        </w:rPr>
        <w:t xml:space="preserve">und Praktikant </w:t>
      </w:r>
    </w:p>
    <w:p w14:paraId="45C58BCD" w14:textId="77777777" w:rsidR="008F66EF" w:rsidRPr="008F66EF" w:rsidRDefault="008F66EF" w:rsidP="008F66EF">
      <w:pPr>
        <w:pStyle w:val="Listenabsatz"/>
        <w:rPr>
          <w:rFonts w:ascii="Open Sans" w:hAnsi="Open Sans" w:cs="Open Sans"/>
          <w:sz w:val="24"/>
          <w:szCs w:val="24"/>
        </w:rPr>
      </w:pPr>
    </w:p>
    <w:p w14:paraId="6CC7FF28" w14:textId="77777777" w:rsidR="008F66EF" w:rsidRDefault="006F49B7" w:rsidP="008F66EF">
      <w:pPr>
        <w:pStyle w:val="Listenabsatz"/>
        <w:rPr>
          <w:rFonts w:ascii="Open Sans" w:hAnsi="Open Sans" w:cs="Open Sans"/>
          <w:sz w:val="24"/>
          <w:szCs w:val="24"/>
        </w:rPr>
      </w:pPr>
      <w:r w:rsidRPr="008F66EF">
        <w:rPr>
          <w:rFonts w:ascii="Open Sans" w:hAnsi="Open Sans" w:cs="Open Sans"/>
          <w:sz w:val="24"/>
          <w:szCs w:val="24"/>
        </w:rPr>
        <w:t xml:space="preserve">(Wie weit erzähle ich welche Dinge, sodass ich ehrlich und authentisch bin und gleichzeitig loyal; </w:t>
      </w:r>
    </w:p>
    <w:p w14:paraId="12691AD6" w14:textId="5653ED6B" w:rsidR="006F49B7" w:rsidRPr="008F66EF" w:rsidRDefault="006F49B7" w:rsidP="008F66EF">
      <w:pPr>
        <w:pStyle w:val="Listenabsatz"/>
        <w:rPr>
          <w:rFonts w:ascii="Open Sans" w:hAnsi="Open Sans" w:cs="Open Sans"/>
          <w:sz w:val="24"/>
          <w:szCs w:val="24"/>
        </w:rPr>
      </w:pPr>
      <w:r w:rsidRPr="008F66EF">
        <w:rPr>
          <w:rFonts w:ascii="Open Sans" w:hAnsi="Open Sans" w:cs="Open Sans"/>
          <w:sz w:val="24"/>
          <w:szCs w:val="24"/>
        </w:rPr>
        <w:t>Ich spüre eine unangenehme Situation für den Praktikanten: Inwieweit setze ich ihn dieser Situation aus oder finde eine andere Lernmöglichkeit? Stichwort Sensibilität)</w:t>
      </w:r>
    </w:p>
    <w:p w14:paraId="1E3C9479" w14:textId="4F9480D7" w:rsidR="00C63A28" w:rsidRDefault="00C63A28" w:rsidP="00C63A28">
      <w:pPr>
        <w:pStyle w:val="Listenabsatz"/>
        <w:rPr>
          <w:rFonts w:ascii="Open Sans" w:hAnsi="Open Sans" w:cs="Open Sans"/>
          <w:sz w:val="24"/>
          <w:szCs w:val="24"/>
        </w:rPr>
      </w:pPr>
    </w:p>
    <w:p w14:paraId="0F1F93BF" w14:textId="4973BF7B" w:rsidR="008F66EF" w:rsidRDefault="008F66EF" w:rsidP="00C63A28">
      <w:pPr>
        <w:pStyle w:val="Listenabsatz"/>
        <w:rPr>
          <w:rFonts w:ascii="Open Sans" w:hAnsi="Open Sans" w:cs="Open Sans"/>
          <w:sz w:val="24"/>
          <w:szCs w:val="24"/>
        </w:rPr>
      </w:pPr>
    </w:p>
    <w:p w14:paraId="7AB318A1" w14:textId="43C4C6DC" w:rsidR="00470C15" w:rsidRPr="005A51A9" w:rsidRDefault="00470C15" w:rsidP="005A51A9">
      <w:pPr>
        <w:rPr>
          <w:rFonts w:ascii="Open Sans" w:hAnsi="Open Sans" w:cs="Open Sans"/>
          <w:sz w:val="24"/>
          <w:szCs w:val="24"/>
        </w:rPr>
      </w:pPr>
    </w:p>
    <w:p w14:paraId="6F0DAED3" w14:textId="36B256C0" w:rsidR="00470C15" w:rsidRDefault="00470C15" w:rsidP="005A51A9">
      <w:pPr>
        <w:pStyle w:val="Listenabsatz"/>
        <w:numPr>
          <w:ilvl w:val="0"/>
          <w:numId w:val="4"/>
        </w:numPr>
        <w:rPr>
          <w:rFonts w:ascii="Open Sans" w:hAnsi="Open Sans" w:cs="Open Sans"/>
          <w:b/>
          <w:bCs/>
          <w:sz w:val="24"/>
          <w:szCs w:val="24"/>
        </w:rPr>
      </w:pPr>
      <w:r w:rsidRPr="005A51A9">
        <w:rPr>
          <w:rFonts w:ascii="Open Sans" w:hAnsi="Open Sans" w:cs="Open Sans"/>
          <w:b/>
          <w:bCs/>
          <w:sz w:val="24"/>
          <w:szCs w:val="24"/>
        </w:rPr>
        <w:t>Präventive Schritte</w:t>
      </w:r>
    </w:p>
    <w:p w14:paraId="72B6D75E" w14:textId="26D1A2BF" w:rsidR="005A51A9" w:rsidRPr="005A51A9" w:rsidRDefault="005A51A9" w:rsidP="005A51A9">
      <w:pPr>
        <w:ind w:left="425"/>
        <w:rPr>
          <w:rFonts w:ascii="Open Sans" w:hAnsi="Open Sans" w:cs="Open Sans"/>
          <w:sz w:val="24"/>
          <w:szCs w:val="24"/>
        </w:rPr>
      </w:pPr>
      <w:r w:rsidRPr="005A51A9">
        <w:rPr>
          <w:rFonts w:ascii="Open Sans" w:hAnsi="Open Sans" w:cs="Open Sans"/>
          <w:sz w:val="24"/>
          <w:szCs w:val="24"/>
        </w:rPr>
        <w:t>Im nachfolgenden Teil des Schutzkonzeptes werden nun, nach der Risiko-</w:t>
      </w:r>
      <w:r w:rsidR="00690218">
        <w:rPr>
          <w:rFonts w:ascii="Open Sans" w:hAnsi="Open Sans" w:cs="Open Sans"/>
          <w:sz w:val="24"/>
          <w:szCs w:val="24"/>
        </w:rPr>
        <w:t xml:space="preserve"> </w:t>
      </w:r>
      <w:r w:rsidRPr="005A51A9">
        <w:rPr>
          <w:rFonts w:ascii="Open Sans" w:hAnsi="Open Sans" w:cs="Open Sans"/>
          <w:sz w:val="24"/>
          <w:szCs w:val="24"/>
        </w:rPr>
        <w:t>und Potenzialanalyse verschiedene Schritte und Wege aufgezeigt, wie wir aktiv präventiv arbeiten; es schließen sich danach Beschwerdewege, der Interventionsplan sowie das Qualitätsmanagement an.</w:t>
      </w:r>
    </w:p>
    <w:p w14:paraId="572B77F6" w14:textId="39A5F1AF" w:rsidR="00470C15" w:rsidRDefault="00470C15" w:rsidP="0036213B">
      <w:pPr>
        <w:pStyle w:val="Listenabsatz"/>
        <w:rPr>
          <w:rFonts w:ascii="Open Sans" w:hAnsi="Open Sans" w:cs="Open Sans"/>
          <w:sz w:val="24"/>
          <w:szCs w:val="24"/>
        </w:rPr>
      </w:pPr>
    </w:p>
    <w:p w14:paraId="25D248BE" w14:textId="255B11CB" w:rsidR="00470C15" w:rsidRPr="005A51A9" w:rsidRDefault="00470C15" w:rsidP="005A51A9">
      <w:pPr>
        <w:pStyle w:val="Listenabsatz"/>
        <w:numPr>
          <w:ilvl w:val="0"/>
          <w:numId w:val="16"/>
        </w:numPr>
        <w:rPr>
          <w:rFonts w:ascii="Open Sans" w:hAnsi="Open Sans" w:cs="Open Sans"/>
          <w:b/>
          <w:bCs/>
          <w:sz w:val="24"/>
          <w:szCs w:val="24"/>
        </w:rPr>
      </w:pPr>
      <w:r w:rsidRPr="005A51A9">
        <w:rPr>
          <w:rFonts w:ascii="Open Sans" w:hAnsi="Open Sans" w:cs="Open Sans"/>
          <w:b/>
          <w:bCs/>
          <w:sz w:val="24"/>
          <w:szCs w:val="24"/>
        </w:rPr>
        <w:t>Personalgewinnung, Personalverantwortung und Personalentwicklung</w:t>
      </w:r>
    </w:p>
    <w:p w14:paraId="0F3D557A" w14:textId="77777777" w:rsidR="00470C15" w:rsidRPr="00470C15" w:rsidRDefault="00470C15" w:rsidP="00470C15">
      <w:pPr>
        <w:pStyle w:val="Listenabsatz"/>
        <w:rPr>
          <w:rFonts w:ascii="Open Sans" w:hAnsi="Open Sans" w:cs="Open Sans"/>
          <w:sz w:val="24"/>
          <w:szCs w:val="24"/>
        </w:rPr>
      </w:pPr>
    </w:p>
    <w:p w14:paraId="3F04E27E"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Hauptamtliche Mitarbeiter</w:t>
      </w:r>
    </w:p>
    <w:p w14:paraId="3971C5F4" w14:textId="4C73801F" w:rsid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Die Zuständigkeit zur Einstellung der hauptamtlich Mitarbeitenden liegt bei der Personalabteilung des Bischöflichen Generalvikariats Trier</w:t>
      </w:r>
    </w:p>
    <w:p w14:paraId="06070553" w14:textId="77777777" w:rsidR="00947351" w:rsidRPr="00470C15" w:rsidRDefault="00947351" w:rsidP="00947351">
      <w:pPr>
        <w:pStyle w:val="Listenabsatz"/>
        <w:rPr>
          <w:rFonts w:ascii="Open Sans" w:hAnsi="Open Sans" w:cs="Open Sans"/>
          <w:sz w:val="24"/>
          <w:szCs w:val="24"/>
        </w:rPr>
      </w:pPr>
    </w:p>
    <w:p w14:paraId="5CC3F4BC" w14:textId="2DF35AAE"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 xml:space="preserve">Die Zuständigkeit zur Einstellung der Mitarbeiter des Kirchengemeindeverbands Quierschied liegt beim </w:t>
      </w:r>
      <w:r w:rsidR="00ED5814">
        <w:rPr>
          <w:rFonts w:ascii="Open Sans" w:hAnsi="Open Sans" w:cs="Open Sans"/>
          <w:sz w:val="24"/>
          <w:szCs w:val="24"/>
        </w:rPr>
        <w:t>Pastoralen Raum Saarbrücken.</w:t>
      </w:r>
    </w:p>
    <w:p w14:paraId="6490BAFE" w14:textId="77777777" w:rsidR="00470C15" w:rsidRPr="00470C15" w:rsidRDefault="00470C15" w:rsidP="00470C15">
      <w:pPr>
        <w:pStyle w:val="Listenabsatz"/>
        <w:rPr>
          <w:rFonts w:ascii="Open Sans" w:hAnsi="Open Sans" w:cs="Open Sans"/>
          <w:sz w:val="24"/>
          <w:szCs w:val="24"/>
        </w:rPr>
      </w:pPr>
    </w:p>
    <w:p w14:paraId="1F62954A"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Ehrenamtlich Tätige in der Kinder- und Jugendarbeit</w:t>
      </w:r>
    </w:p>
    <w:p w14:paraId="24060AC1"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Vorlage eines Erweiterten Führungszeugnisses (STGB § 72)</w:t>
      </w:r>
    </w:p>
    <w:p w14:paraId="16D763E9"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Vorlage einer Selbstverpflichtungserklärung (Vorgabe Bistum Trier)</w:t>
      </w:r>
    </w:p>
    <w:p w14:paraId="6020944B"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Kenntnis und Unterschrift des Verhaltenskodex</w:t>
      </w:r>
    </w:p>
    <w:p w14:paraId="5CE5F95B"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 xml:space="preserve">Gruppenleitergrundkurs zum Erwerb der </w:t>
      </w:r>
      <w:proofErr w:type="spellStart"/>
      <w:r w:rsidRPr="00470C15">
        <w:rPr>
          <w:rFonts w:ascii="Open Sans" w:hAnsi="Open Sans" w:cs="Open Sans"/>
          <w:sz w:val="24"/>
          <w:szCs w:val="24"/>
        </w:rPr>
        <w:t>JuLeiCa</w:t>
      </w:r>
      <w:proofErr w:type="spellEnd"/>
      <w:r w:rsidRPr="00470C15">
        <w:rPr>
          <w:rFonts w:ascii="Open Sans" w:hAnsi="Open Sans" w:cs="Open Sans"/>
          <w:sz w:val="24"/>
          <w:szCs w:val="24"/>
        </w:rPr>
        <w:t xml:space="preserve"> mit verbindlichem, achtstündigem Präventionsmodul</w:t>
      </w:r>
    </w:p>
    <w:p w14:paraId="7D9BF86A" w14:textId="77777777" w:rsidR="00470C15" w:rsidRPr="00470C15" w:rsidRDefault="00470C15" w:rsidP="00470C15">
      <w:pPr>
        <w:pStyle w:val="Listenabsatz"/>
        <w:rPr>
          <w:rFonts w:ascii="Open Sans" w:hAnsi="Open Sans" w:cs="Open Sans"/>
          <w:sz w:val="24"/>
          <w:szCs w:val="24"/>
        </w:rPr>
      </w:pPr>
    </w:p>
    <w:p w14:paraId="6395EAF9"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Mit Blick auf unsere Ehrenamtlichen gelten folgende Standards bzw. achten wir auf folgende Vorgehensweise</w:t>
      </w:r>
    </w:p>
    <w:p w14:paraId="09644507" w14:textId="77777777" w:rsidR="00470C15" w:rsidRPr="00470C15" w:rsidRDefault="00470C15" w:rsidP="00470C15">
      <w:pPr>
        <w:pStyle w:val="Listenabsatz"/>
        <w:rPr>
          <w:rFonts w:ascii="Open Sans" w:hAnsi="Open Sans" w:cs="Open Sans"/>
          <w:sz w:val="24"/>
          <w:szCs w:val="24"/>
        </w:rPr>
      </w:pPr>
    </w:p>
    <w:p w14:paraId="66B8C69A"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lastRenderedPageBreak/>
        <w:t xml:space="preserve">Bei allen Aktionen / Freizeiten: ausreichend männliche und weibliche Betreuungspersonen, 4 Augen-Prinzip </w:t>
      </w:r>
    </w:p>
    <w:p w14:paraId="59A7F077"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(Fallbeispiel Läuse, bei einem Läuse-Verdachtsfall im Zeltlager gehen z.B. mindestens 2 weibliche Betreuer mit weiblichen Teilnehmern, beide in Badebekleidung in die Duschräume und kontrollieren den Kopf nach Lausbefall</w:t>
      </w:r>
    </w:p>
    <w:p w14:paraId="1AC0DC00" w14:textId="77777777" w:rsidR="00470C15" w:rsidRPr="00470C15" w:rsidRDefault="00470C15" w:rsidP="00470C15">
      <w:pPr>
        <w:pStyle w:val="Listenabsatz"/>
        <w:rPr>
          <w:rFonts w:ascii="Open Sans" w:hAnsi="Open Sans" w:cs="Open Sans"/>
          <w:sz w:val="24"/>
          <w:szCs w:val="24"/>
        </w:rPr>
      </w:pPr>
    </w:p>
    <w:p w14:paraId="73C4AC83"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Fallbeispiel Gute Nacht Geschichte, diese wird nur mit einem weiteren Betreuer gemeinsam im Zelt / Zimmer vorgelesen, nicht alleine; dabei sitzt der Betreuer auf dem Boden / Stuhl, nicht auf Bett / Feldbett des Teilnehmers)</w:t>
      </w:r>
    </w:p>
    <w:p w14:paraId="5B1B067D" w14:textId="77777777" w:rsidR="00470C15" w:rsidRPr="00470C15" w:rsidRDefault="00470C15" w:rsidP="00470C15">
      <w:pPr>
        <w:pStyle w:val="Listenabsatz"/>
        <w:rPr>
          <w:rFonts w:ascii="Open Sans" w:hAnsi="Open Sans" w:cs="Open Sans"/>
          <w:sz w:val="24"/>
          <w:szCs w:val="24"/>
        </w:rPr>
      </w:pPr>
    </w:p>
    <w:p w14:paraId="36D4CEA4" w14:textId="77777777" w:rsidR="00470C15" w:rsidRPr="00470C15" w:rsidRDefault="00470C15" w:rsidP="00470C15">
      <w:pPr>
        <w:pStyle w:val="Listenabsatz"/>
        <w:rPr>
          <w:rFonts w:ascii="Open Sans" w:hAnsi="Open Sans" w:cs="Open Sans"/>
          <w:sz w:val="24"/>
          <w:szCs w:val="24"/>
        </w:rPr>
      </w:pPr>
    </w:p>
    <w:p w14:paraId="1D082C44" w14:textId="77777777" w:rsidR="00470C15" w:rsidRPr="00470C15" w:rsidRDefault="00470C15" w:rsidP="00470C15">
      <w:pPr>
        <w:pStyle w:val="Listenabsatz"/>
        <w:rPr>
          <w:rFonts w:ascii="Open Sans" w:hAnsi="Open Sans" w:cs="Open Sans"/>
          <w:sz w:val="24"/>
          <w:szCs w:val="24"/>
        </w:rPr>
      </w:pPr>
    </w:p>
    <w:p w14:paraId="5D96F981" w14:textId="7F373D16"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 xml:space="preserve">Übertragung der Aufsichtspflicht während einer Tagesveranstaltung / Freizeit der Eltern an die </w:t>
      </w:r>
      <w:r w:rsidR="00CC0BA7">
        <w:rPr>
          <w:rFonts w:ascii="Open Sans" w:hAnsi="Open Sans" w:cs="Open Sans"/>
          <w:sz w:val="24"/>
          <w:szCs w:val="24"/>
        </w:rPr>
        <w:t>h</w:t>
      </w:r>
      <w:r w:rsidRPr="00470C15">
        <w:rPr>
          <w:rFonts w:ascii="Open Sans" w:hAnsi="Open Sans" w:cs="Open Sans"/>
          <w:sz w:val="24"/>
          <w:szCs w:val="24"/>
        </w:rPr>
        <w:t>auptamtlich</w:t>
      </w:r>
      <w:r w:rsidR="00CC0BA7">
        <w:rPr>
          <w:rFonts w:ascii="Open Sans" w:hAnsi="Open Sans" w:cs="Open Sans"/>
          <w:sz w:val="24"/>
          <w:szCs w:val="24"/>
        </w:rPr>
        <w:t>e</w:t>
      </w:r>
      <w:r w:rsidRPr="00470C15">
        <w:rPr>
          <w:rFonts w:ascii="Open Sans" w:hAnsi="Open Sans" w:cs="Open Sans"/>
          <w:sz w:val="24"/>
          <w:szCs w:val="24"/>
        </w:rPr>
        <w:t xml:space="preserve"> Leitung der Veranstaltung </w:t>
      </w:r>
    </w:p>
    <w:p w14:paraId="03EEAAAD" w14:textId="77777777" w:rsidR="00470C15" w:rsidRPr="00470C15" w:rsidRDefault="00470C15" w:rsidP="00470C15">
      <w:pPr>
        <w:pStyle w:val="Listenabsatz"/>
        <w:rPr>
          <w:rFonts w:ascii="Open Sans" w:hAnsi="Open Sans" w:cs="Open Sans"/>
          <w:sz w:val="24"/>
          <w:szCs w:val="24"/>
        </w:rPr>
      </w:pPr>
    </w:p>
    <w:p w14:paraId="76165608" w14:textId="05078DA3"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 xml:space="preserve">(Fallbeispiel Spannung zwischen Nähe / Beziehung + „nur“ Betreuer; Es kommt immer wieder zu Situationen in denen es für die Betreuer zu einer Entscheidung kommt, die sie treffen müssen, wie sie sich verhalten, da sie in dieser Zeit die „Ansprechpartner“ für alle Fragestellungen der Teilnehmer sind. Zu unterscheiden sind Notfallsituationen, z.B. bei einem Sturz das Kind aufheben, und Alltagssituationen, z.B. bei Heimweh das Kind zum Trösten auf den Schoß setzen oder auf einem Stuhl </w:t>
      </w:r>
      <w:r w:rsidR="00CC0BA7">
        <w:rPr>
          <w:rFonts w:ascii="Open Sans" w:hAnsi="Open Sans" w:cs="Open Sans"/>
          <w:sz w:val="24"/>
          <w:szCs w:val="24"/>
        </w:rPr>
        <w:t>daneben</w:t>
      </w:r>
      <w:r w:rsidRPr="00470C15">
        <w:rPr>
          <w:rFonts w:ascii="Open Sans" w:hAnsi="Open Sans" w:cs="Open Sans"/>
          <w:sz w:val="24"/>
          <w:szCs w:val="24"/>
        </w:rPr>
        <w:t>. Hier gilt es sehr sensibel, auf ein situationsadäquates Handeln zu achten.</w:t>
      </w:r>
    </w:p>
    <w:p w14:paraId="51EF7108"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Durch Sensibilisierung und Erstellung eines entsprechenden Verhaltenskodex wird der Blick darauf gelenkt und man überlegt vorher, was in welcher Situation adäquat und sinnvoll wäre.</w:t>
      </w:r>
    </w:p>
    <w:p w14:paraId="69D0311F"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Wir haben bei der Erstellung des Schutzkonzeptes die Resonanz der Gruppe des ISK genutzt und Fallbeispiele gemeinsam besprochen.</w:t>
      </w:r>
      <w:r w:rsidRPr="00470C15">
        <w:rPr>
          <w:rFonts w:ascii="Open Sans" w:hAnsi="Open Sans" w:cs="Open Sans"/>
          <w:sz w:val="24"/>
          <w:szCs w:val="24"/>
        </w:rPr>
        <w:br/>
      </w:r>
    </w:p>
    <w:p w14:paraId="1FFA8A60" w14:textId="0A81DD64" w:rsidR="00470C15" w:rsidRDefault="00470C15" w:rsidP="00690218">
      <w:pPr>
        <w:pStyle w:val="Listenabsatz"/>
        <w:numPr>
          <w:ilvl w:val="0"/>
          <w:numId w:val="16"/>
        </w:numPr>
        <w:rPr>
          <w:rFonts w:ascii="Open Sans" w:hAnsi="Open Sans" w:cs="Open Sans"/>
          <w:b/>
          <w:bCs/>
          <w:sz w:val="24"/>
          <w:szCs w:val="24"/>
        </w:rPr>
      </w:pPr>
      <w:r>
        <w:rPr>
          <w:rFonts w:ascii="Open Sans" w:hAnsi="Open Sans" w:cs="Open Sans"/>
          <w:b/>
          <w:bCs/>
          <w:sz w:val="24"/>
          <w:szCs w:val="24"/>
        </w:rPr>
        <w:t>Methodisch</w:t>
      </w:r>
      <w:r w:rsidR="005A51A9">
        <w:rPr>
          <w:rFonts w:ascii="Open Sans" w:hAnsi="Open Sans" w:cs="Open Sans"/>
          <w:b/>
          <w:bCs/>
          <w:sz w:val="24"/>
          <w:szCs w:val="24"/>
        </w:rPr>
        <w:t>e</w:t>
      </w:r>
      <w:r w:rsidR="00690218">
        <w:rPr>
          <w:rFonts w:ascii="Open Sans" w:hAnsi="Open Sans" w:cs="Open Sans"/>
          <w:b/>
          <w:bCs/>
          <w:sz w:val="24"/>
          <w:szCs w:val="24"/>
        </w:rPr>
        <w:t xml:space="preserve"> Schritte</w:t>
      </w:r>
    </w:p>
    <w:p w14:paraId="36B2F586" w14:textId="77777777" w:rsidR="00690218" w:rsidRPr="00470C15" w:rsidRDefault="00690218" w:rsidP="00690218">
      <w:pPr>
        <w:pStyle w:val="Listenabsatz"/>
        <w:rPr>
          <w:rFonts w:ascii="Open Sans" w:hAnsi="Open Sans" w:cs="Open Sans"/>
          <w:b/>
          <w:bCs/>
          <w:sz w:val="24"/>
          <w:szCs w:val="24"/>
        </w:rPr>
      </w:pPr>
    </w:p>
    <w:p w14:paraId="699B5A37" w14:textId="3316F249" w:rsidR="00470C15" w:rsidRDefault="00470C15" w:rsidP="00470C15">
      <w:pPr>
        <w:pStyle w:val="Listenabsatz"/>
        <w:rPr>
          <w:rFonts w:ascii="Open Sans" w:hAnsi="Open Sans" w:cs="Open Sans"/>
          <w:sz w:val="24"/>
          <w:szCs w:val="24"/>
        </w:rPr>
      </w:pPr>
      <w:r w:rsidRPr="00470C15">
        <w:rPr>
          <w:rFonts w:ascii="Open Sans" w:hAnsi="Open Sans" w:cs="Open Sans"/>
          <w:sz w:val="24"/>
          <w:szCs w:val="24"/>
        </w:rPr>
        <w:t>Innerhalb unserer Arbeit mit Kindern und Jugendlichen, deren Eltern und allen weiteren Personen, die im Rahmen von Veranstaltungen, Aktionen, Gottesdiensten usw. in Kontakt mit uns sind haben wir folgende Überlegungen getroffen:</w:t>
      </w:r>
    </w:p>
    <w:p w14:paraId="1259B3C3" w14:textId="16520022" w:rsidR="00690218" w:rsidRDefault="00690218" w:rsidP="00470C15">
      <w:pPr>
        <w:pStyle w:val="Listenabsatz"/>
        <w:rPr>
          <w:rFonts w:ascii="Open Sans" w:hAnsi="Open Sans" w:cs="Open Sans"/>
          <w:sz w:val="24"/>
          <w:szCs w:val="24"/>
        </w:rPr>
      </w:pPr>
    </w:p>
    <w:p w14:paraId="62DBC5FB" w14:textId="77777777" w:rsidR="00690218" w:rsidRPr="00470C15" w:rsidRDefault="00690218" w:rsidP="00470C15">
      <w:pPr>
        <w:pStyle w:val="Listenabsatz"/>
        <w:rPr>
          <w:rFonts w:ascii="Open Sans" w:hAnsi="Open Sans" w:cs="Open Sans"/>
          <w:sz w:val="24"/>
          <w:szCs w:val="24"/>
        </w:rPr>
      </w:pPr>
    </w:p>
    <w:p w14:paraId="5AC7341E" w14:textId="77777777" w:rsidR="00470C15" w:rsidRPr="00470C15" w:rsidRDefault="00470C15" w:rsidP="00470C15">
      <w:pPr>
        <w:pStyle w:val="Listenabsatz"/>
        <w:numPr>
          <w:ilvl w:val="0"/>
          <w:numId w:val="12"/>
        </w:numPr>
        <w:rPr>
          <w:rFonts w:ascii="Open Sans" w:hAnsi="Open Sans" w:cs="Open Sans"/>
          <w:sz w:val="24"/>
          <w:szCs w:val="24"/>
        </w:rPr>
      </w:pPr>
      <w:r w:rsidRPr="00470C15">
        <w:rPr>
          <w:rFonts w:ascii="Open Sans" w:hAnsi="Open Sans" w:cs="Open Sans"/>
          <w:sz w:val="24"/>
          <w:szCs w:val="24"/>
        </w:rPr>
        <w:lastRenderedPageBreak/>
        <w:t>Nach einer längeren Phase des Kontaktes mit der gleichen Zielgruppe (z.B. Erstkommunionvorbereitung) kann ein Fragebogen an die Eltern und Kinder verteilt werden, in dem sie positive wie auch negative, ggf. unangenehme Momente innerhalb der gemeinsamen Vorbereitungszeit notieren können. (Evaluation)</w:t>
      </w:r>
    </w:p>
    <w:p w14:paraId="27274103" w14:textId="77777777" w:rsidR="00470C15" w:rsidRPr="00470C15" w:rsidRDefault="00470C15" w:rsidP="00470C15">
      <w:pPr>
        <w:pStyle w:val="Listenabsatz"/>
        <w:numPr>
          <w:ilvl w:val="0"/>
          <w:numId w:val="12"/>
        </w:numPr>
        <w:rPr>
          <w:rFonts w:ascii="Open Sans" w:hAnsi="Open Sans" w:cs="Open Sans"/>
          <w:sz w:val="24"/>
          <w:szCs w:val="24"/>
        </w:rPr>
      </w:pPr>
      <w:r w:rsidRPr="00470C15">
        <w:rPr>
          <w:rFonts w:ascii="Open Sans" w:hAnsi="Open Sans" w:cs="Open Sans"/>
          <w:sz w:val="24"/>
          <w:szCs w:val="24"/>
        </w:rPr>
        <w:t>Errichtung eines digitalen Kummerkastens (eher für die Zielgruppe Jugendliche, nach z.B. der gemeinsamen Firmvorbereitung)</w:t>
      </w:r>
    </w:p>
    <w:p w14:paraId="27F5C8F6" w14:textId="77777777" w:rsidR="00470C15" w:rsidRPr="00470C15" w:rsidRDefault="00470C15" w:rsidP="00470C15">
      <w:pPr>
        <w:pStyle w:val="Listenabsatz"/>
        <w:numPr>
          <w:ilvl w:val="0"/>
          <w:numId w:val="12"/>
        </w:numPr>
        <w:rPr>
          <w:rFonts w:ascii="Open Sans" w:hAnsi="Open Sans" w:cs="Open Sans"/>
          <w:sz w:val="24"/>
          <w:szCs w:val="24"/>
        </w:rPr>
      </w:pPr>
      <w:r w:rsidRPr="00470C15">
        <w:rPr>
          <w:rFonts w:ascii="Open Sans" w:hAnsi="Open Sans" w:cs="Open Sans"/>
          <w:sz w:val="24"/>
          <w:szCs w:val="24"/>
        </w:rPr>
        <w:t xml:space="preserve">Bei Tagesaktionen wie z.B. Wanderung, Kinderdisco, Bastelaktion kann vorher ein „Codewort“ vereinbart werden, dass die Kinder nennen können, wenn sie sich unwohl fühlen </w:t>
      </w:r>
    </w:p>
    <w:p w14:paraId="33094E85" w14:textId="34EA053A" w:rsidR="00470C15" w:rsidRDefault="00470C15" w:rsidP="00690218">
      <w:pPr>
        <w:pStyle w:val="Listenabsatz"/>
        <w:numPr>
          <w:ilvl w:val="0"/>
          <w:numId w:val="12"/>
        </w:numPr>
        <w:rPr>
          <w:rFonts w:ascii="Open Sans" w:hAnsi="Open Sans" w:cs="Open Sans"/>
          <w:sz w:val="24"/>
          <w:szCs w:val="24"/>
        </w:rPr>
      </w:pPr>
      <w:r w:rsidRPr="00470C15">
        <w:rPr>
          <w:rFonts w:ascii="Open Sans" w:hAnsi="Open Sans" w:cs="Open Sans"/>
          <w:sz w:val="24"/>
          <w:szCs w:val="24"/>
        </w:rPr>
        <w:t>Gemeinsame Reflexion von Veranstaltungen und Aktionen</w:t>
      </w:r>
    </w:p>
    <w:p w14:paraId="10D7571E" w14:textId="7265481D" w:rsidR="00690218" w:rsidRDefault="00690218" w:rsidP="00690218">
      <w:pPr>
        <w:rPr>
          <w:rFonts w:ascii="Open Sans" w:hAnsi="Open Sans" w:cs="Open Sans"/>
          <w:sz w:val="24"/>
          <w:szCs w:val="24"/>
        </w:rPr>
      </w:pPr>
    </w:p>
    <w:p w14:paraId="328C6371" w14:textId="77777777" w:rsidR="00690218" w:rsidRDefault="00690218" w:rsidP="00690218">
      <w:pPr>
        <w:rPr>
          <w:rFonts w:ascii="Open Sans" w:hAnsi="Open Sans" w:cs="Open Sans"/>
          <w:sz w:val="24"/>
          <w:szCs w:val="24"/>
        </w:rPr>
      </w:pPr>
    </w:p>
    <w:p w14:paraId="117A3A77" w14:textId="77777777" w:rsidR="00214120" w:rsidRDefault="00214120" w:rsidP="00690218">
      <w:pPr>
        <w:rPr>
          <w:rFonts w:ascii="Open Sans" w:hAnsi="Open Sans" w:cs="Open Sans"/>
          <w:sz w:val="24"/>
          <w:szCs w:val="24"/>
        </w:rPr>
      </w:pPr>
    </w:p>
    <w:p w14:paraId="3ABFD1D7" w14:textId="77777777" w:rsidR="00214120" w:rsidRDefault="00214120" w:rsidP="00690218">
      <w:pPr>
        <w:rPr>
          <w:rFonts w:ascii="Open Sans" w:hAnsi="Open Sans" w:cs="Open Sans"/>
          <w:sz w:val="24"/>
          <w:szCs w:val="24"/>
        </w:rPr>
      </w:pPr>
    </w:p>
    <w:p w14:paraId="546C44B6" w14:textId="77777777" w:rsidR="00214120" w:rsidRDefault="00214120" w:rsidP="00690218">
      <w:pPr>
        <w:rPr>
          <w:rFonts w:ascii="Open Sans" w:hAnsi="Open Sans" w:cs="Open Sans"/>
          <w:sz w:val="24"/>
          <w:szCs w:val="24"/>
        </w:rPr>
      </w:pPr>
    </w:p>
    <w:p w14:paraId="616EA5D8" w14:textId="77777777" w:rsidR="00214120" w:rsidRDefault="00214120" w:rsidP="00690218">
      <w:pPr>
        <w:rPr>
          <w:rFonts w:ascii="Open Sans" w:hAnsi="Open Sans" w:cs="Open Sans"/>
          <w:sz w:val="24"/>
          <w:szCs w:val="24"/>
        </w:rPr>
      </w:pPr>
    </w:p>
    <w:p w14:paraId="004396CD" w14:textId="77777777" w:rsidR="00214120" w:rsidRDefault="00214120" w:rsidP="00690218">
      <w:pPr>
        <w:rPr>
          <w:rFonts w:ascii="Open Sans" w:hAnsi="Open Sans" w:cs="Open Sans"/>
          <w:sz w:val="24"/>
          <w:szCs w:val="24"/>
        </w:rPr>
      </w:pPr>
    </w:p>
    <w:p w14:paraId="6EADF7B6" w14:textId="77777777" w:rsidR="00214120" w:rsidRDefault="00214120" w:rsidP="00690218">
      <w:pPr>
        <w:rPr>
          <w:rFonts w:ascii="Open Sans" w:hAnsi="Open Sans" w:cs="Open Sans"/>
          <w:sz w:val="24"/>
          <w:szCs w:val="24"/>
        </w:rPr>
      </w:pPr>
    </w:p>
    <w:p w14:paraId="0DDD68E8" w14:textId="77777777" w:rsidR="00214120" w:rsidRDefault="00214120" w:rsidP="00690218">
      <w:pPr>
        <w:rPr>
          <w:rFonts w:ascii="Open Sans" w:hAnsi="Open Sans" w:cs="Open Sans"/>
          <w:sz w:val="24"/>
          <w:szCs w:val="24"/>
        </w:rPr>
      </w:pPr>
    </w:p>
    <w:p w14:paraId="79AD9041" w14:textId="77777777" w:rsidR="00214120" w:rsidRDefault="00214120" w:rsidP="00690218">
      <w:pPr>
        <w:rPr>
          <w:rFonts w:ascii="Open Sans" w:hAnsi="Open Sans" w:cs="Open Sans"/>
          <w:sz w:val="24"/>
          <w:szCs w:val="24"/>
        </w:rPr>
      </w:pPr>
    </w:p>
    <w:p w14:paraId="6EED955B" w14:textId="77777777" w:rsidR="00214120" w:rsidRDefault="00214120" w:rsidP="00690218">
      <w:pPr>
        <w:rPr>
          <w:rFonts w:ascii="Open Sans" w:hAnsi="Open Sans" w:cs="Open Sans"/>
          <w:sz w:val="24"/>
          <w:szCs w:val="24"/>
        </w:rPr>
      </w:pPr>
    </w:p>
    <w:p w14:paraId="0EA71C60" w14:textId="77777777" w:rsidR="00214120" w:rsidRDefault="00214120" w:rsidP="00690218">
      <w:pPr>
        <w:rPr>
          <w:rFonts w:ascii="Open Sans" w:hAnsi="Open Sans" w:cs="Open Sans"/>
          <w:sz w:val="24"/>
          <w:szCs w:val="24"/>
        </w:rPr>
      </w:pPr>
    </w:p>
    <w:p w14:paraId="3D21F35C" w14:textId="77777777" w:rsidR="00214120" w:rsidRDefault="00214120" w:rsidP="00690218">
      <w:pPr>
        <w:rPr>
          <w:rFonts w:ascii="Open Sans" w:hAnsi="Open Sans" w:cs="Open Sans"/>
          <w:sz w:val="24"/>
          <w:szCs w:val="24"/>
        </w:rPr>
      </w:pPr>
    </w:p>
    <w:p w14:paraId="45B4361F" w14:textId="77777777" w:rsidR="00214120" w:rsidRDefault="00214120" w:rsidP="00690218">
      <w:pPr>
        <w:rPr>
          <w:rFonts w:ascii="Open Sans" w:hAnsi="Open Sans" w:cs="Open Sans"/>
          <w:sz w:val="24"/>
          <w:szCs w:val="24"/>
        </w:rPr>
      </w:pPr>
    </w:p>
    <w:p w14:paraId="1C234348" w14:textId="77777777" w:rsidR="00214120" w:rsidRDefault="00214120" w:rsidP="00690218">
      <w:pPr>
        <w:rPr>
          <w:rFonts w:ascii="Open Sans" w:hAnsi="Open Sans" w:cs="Open Sans"/>
          <w:sz w:val="24"/>
          <w:szCs w:val="24"/>
        </w:rPr>
      </w:pPr>
    </w:p>
    <w:p w14:paraId="0C92FA54" w14:textId="77777777" w:rsidR="00214120" w:rsidRDefault="00214120" w:rsidP="00690218">
      <w:pPr>
        <w:rPr>
          <w:rFonts w:ascii="Open Sans" w:hAnsi="Open Sans" w:cs="Open Sans"/>
          <w:sz w:val="24"/>
          <w:szCs w:val="24"/>
        </w:rPr>
      </w:pPr>
    </w:p>
    <w:p w14:paraId="1D1F4637" w14:textId="77777777" w:rsidR="00214120" w:rsidRDefault="00214120" w:rsidP="00690218">
      <w:pPr>
        <w:rPr>
          <w:rFonts w:ascii="Open Sans" w:hAnsi="Open Sans" w:cs="Open Sans"/>
          <w:sz w:val="24"/>
          <w:szCs w:val="24"/>
        </w:rPr>
      </w:pPr>
    </w:p>
    <w:p w14:paraId="3C291843" w14:textId="77777777" w:rsidR="00214120" w:rsidRDefault="00214120" w:rsidP="00690218">
      <w:pPr>
        <w:rPr>
          <w:rFonts w:ascii="Open Sans" w:hAnsi="Open Sans" w:cs="Open Sans"/>
          <w:sz w:val="24"/>
          <w:szCs w:val="24"/>
        </w:rPr>
      </w:pPr>
    </w:p>
    <w:p w14:paraId="52AE6897" w14:textId="77777777" w:rsidR="00214120" w:rsidRDefault="00214120" w:rsidP="00690218">
      <w:pPr>
        <w:rPr>
          <w:rFonts w:ascii="Open Sans" w:hAnsi="Open Sans" w:cs="Open Sans"/>
          <w:sz w:val="24"/>
          <w:szCs w:val="24"/>
        </w:rPr>
      </w:pPr>
    </w:p>
    <w:p w14:paraId="01B32EC5" w14:textId="77777777" w:rsidR="00214120" w:rsidRPr="00690218" w:rsidRDefault="00214120" w:rsidP="00690218">
      <w:pPr>
        <w:rPr>
          <w:rFonts w:ascii="Open Sans" w:hAnsi="Open Sans" w:cs="Open Sans"/>
          <w:sz w:val="24"/>
          <w:szCs w:val="24"/>
        </w:rPr>
      </w:pPr>
    </w:p>
    <w:p w14:paraId="19DB21B1" w14:textId="48FB2E79" w:rsidR="00470C15" w:rsidRPr="00864EAB" w:rsidRDefault="00470C15" w:rsidP="005A51A9">
      <w:pPr>
        <w:pStyle w:val="Listenabsatz"/>
        <w:numPr>
          <w:ilvl w:val="0"/>
          <w:numId w:val="2"/>
        </w:numPr>
        <w:rPr>
          <w:rFonts w:ascii="Open Sans" w:hAnsi="Open Sans" w:cs="Open Sans"/>
          <w:b/>
          <w:bCs/>
          <w:sz w:val="24"/>
          <w:szCs w:val="24"/>
        </w:rPr>
      </w:pPr>
      <w:r w:rsidRPr="00864EAB">
        <w:rPr>
          <w:rFonts w:ascii="Open Sans" w:hAnsi="Open Sans" w:cs="Open Sans"/>
          <w:b/>
          <w:bCs/>
          <w:sz w:val="24"/>
          <w:szCs w:val="24"/>
        </w:rPr>
        <w:lastRenderedPageBreak/>
        <w:t>Verhaltenskodex</w:t>
      </w:r>
    </w:p>
    <w:p w14:paraId="06A83AFA" w14:textId="77777777"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Das erste alttestamentliche Buch der Heiligen Schrift, das Buch Genesis</w:t>
      </w:r>
      <w:r>
        <w:rPr>
          <w:rFonts w:ascii="Open Sans" w:eastAsia="Open Sans" w:hAnsi="Open Sans" w:cs="Open Sans"/>
          <w:sz w:val="24"/>
          <w:szCs w:val="24"/>
        </w:rPr>
        <w:t>,</w:t>
      </w:r>
      <w:r w:rsidRPr="00864EAB">
        <w:rPr>
          <w:rFonts w:ascii="Open Sans" w:eastAsia="Open Sans" w:hAnsi="Open Sans" w:cs="Open Sans"/>
          <w:sz w:val="24"/>
          <w:szCs w:val="24"/>
        </w:rPr>
        <w:t xml:space="preserve"> befasst sich mit der Erschaffung der Welt in 7 Tagen. Am 5. Tag erschuf Gott den Menschen, als Mann und Frau, als sein Abbild. (vgl. Genesis 1)</w:t>
      </w:r>
    </w:p>
    <w:p w14:paraId="7EEB3AB8" w14:textId="77777777"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Abbild meint eine gewisse Ähnlichkeit</w:t>
      </w:r>
      <w:r>
        <w:rPr>
          <w:rFonts w:ascii="Open Sans" w:eastAsia="Open Sans" w:hAnsi="Open Sans" w:cs="Open Sans"/>
          <w:sz w:val="24"/>
          <w:szCs w:val="24"/>
        </w:rPr>
        <w:t>,</w:t>
      </w:r>
      <w:r w:rsidRPr="00864EAB">
        <w:rPr>
          <w:rFonts w:ascii="Open Sans" w:eastAsia="Open Sans" w:hAnsi="Open Sans" w:cs="Open Sans"/>
          <w:sz w:val="24"/>
          <w:szCs w:val="24"/>
        </w:rPr>
        <w:t xml:space="preserve"> nicht äußerlich, es geht eher darum, wie wir als Menschen leben und uns verhalten sollen.</w:t>
      </w:r>
    </w:p>
    <w:p w14:paraId="2138A400" w14:textId="77777777"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Als Geschöpf Gottes wird dem Menschen eine große Würde verliehen, eine Wertschätzung kommt dadurch zum Ausdruck.</w:t>
      </w:r>
    </w:p>
    <w:p w14:paraId="14F850EB" w14:textId="77777777"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Diese dem Menschen von Gott gegeben Würde bleibt nicht ohne Konsequenzen.</w:t>
      </w:r>
    </w:p>
    <w:p w14:paraId="154514B3" w14:textId="77777777"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Wir sind angehalten, angemessen und würdevoll, achtsam und respektvoll miteinander umzugehen. Im Doppelgebot der Liebe heißt es:</w:t>
      </w:r>
    </w:p>
    <w:p w14:paraId="1637DBE4" w14:textId="77777777"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„Meister, welches Gebot im Gesetz ist das wichtigste? Er antwortete ihm: Du sollst den Herrn, deinen Gott, lieben mit ganzem Herzen, mit ganzer Seele und mit deinem ganzen Denken. Das ist das wichtigste und erste Gebot. Ebenso wichtig ist das zweite: Du sollst deinen Nächsten lieben wie dich selbst.“ (</w:t>
      </w:r>
      <w:proofErr w:type="spellStart"/>
      <w:r w:rsidRPr="00864EAB">
        <w:rPr>
          <w:rFonts w:ascii="Open Sans" w:eastAsia="Open Sans" w:hAnsi="Open Sans" w:cs="Open Sans"/>
          <w:sz w:val="24"/>
          <w:szCs w:val="24"/>
        </w:rPr>
        <w:t>Mt</w:t>
      </w:r>
      <w:proofErr w:type="spellEnd"/>
      <w:r w:rsidRPr="00864EAB">
        <w:rPr>
          <w:rFonts w:ascii="Open Sans" w:eastAsia="Open Sans" w:hAnsi="Open Sans" w:cs="Open Sans"/>
          <w:sz w:val="24"/>
          <w:szCs w:val="24"/>
        </w:rPr>
        <w:t xml:space="preserve"> 22, 36-39)</w:t>
      </w:r>
    </w:p>
    <w:p w14:paraId="77FB6A87" w14:textId="77777777"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Hier wird nochmal explizit vom Umgang mit- und untereinander gesprochen, wie er für</w:t>
      </w:r>
      <w:r>
        <w:rPr>
          <w:rFonts w:ascii="Open Sans" w:eastAsia="Open Sans" w:hAnsi="Open Sans" w:cs="Open Sans"/>
          <w:sz w:val="24"/>
          <w:szCs w:val="24"/>
        </w:rPr>
        <w:t xml:space="preserve"> uns</w:t>
      </w:r>
      <w:r w:rsidRPr="00864EAB">
        <w:rPr>
          <w:rFonts w:ascii="Open Sans" w:eastAsia="Open Sans" w:hAnsi="Open Sans" w:cs="Open Sans"/>
          <w:sz w:val="24"/>
          <w:szCs w:val="24"/>
        </w:rPr>
        <w:t xml:space="preserve"> als Christen maßgeblich ist und </w:t>
      </w:r>
      <w:r>
        <w:rPr>
          <w:rFonts w:ascii="Open Sans" w:eastAsia="Open Sans" w:hAnsi="Open Sans" w:cs="Open Sans"/>
          <w:sz w:val="24"/>
          <w:szCs w:val="24"/>
        </w:rPr>
        <w:t xml:space="preserve">uns </w:t>
      </w:r>
      <w:r w:rsidRPr="00864EAB">
        <w:rPr>
          <w:rFonts w:ascii="Open Sans" w:eastAsia="Open Sans" w:hAnsi="Open Sans" w:cs="Open Sans"/>
          <w:sz w:val="24"/>
          <w:szCs w:val="24"/>
        </w:rPr>
        <w:t>richtungsweisend durch unser Leben führen soll. Unter dieser Perspektive wollen wir un</w:t>
      </w:r>
      <w:r>
        <w:rPr>
          <w:rFonts w:ascii="Open Sans" w:eastAsia="Open Sans" w:hAnsi="Open Sans" w:cs="Open Sans"/>
          <w:sz w:val="24"/>
          <w:szCs w:val="24"/>
        </w:rPr>
        <w:t>s</w:t>
      </w:r>
      <w:r w:rsidRPr="00864EAB">
        <w:rPr>
          <w:rFonts w:ascii="Open Sans" w:eastAsia="Open Sans" w:hAnsi="Open Sans" w:cs="Open Sans"/>
          <w:sz w:val="24"/>
          <w:szCs w:val="24"/>
        </w:rPr>
        <w:t xml:space="preserve">er Miteinander begründet wissen, unser Miteinander zwischen Hauptamtlichen, Ehrenamtlichen sowie </w:t>
      </w:r>
      <w:proofErr w:type="spellStart"/>
      <w:r w:rsidRPr="00864EAB">
        <w:rPr>
          <w:rFonts w:ascii="Open Sans" w:eastAsia="Open Sans" w:hAnsi="Open Sans" w:cs="Open Sans"/>
          <w:sz w:val="24"/>
          <w:szCs w:val="24"/>
        </w:rPr>
        <w:t>schutzbefohlenen</w:t>
      </w:r>
      <w:proofErr w:type="spellEnd"/>
      <w:r w:rsidRPr="00864EAB">
        <w:rPr>
          <w:rFonts w:ascii="Open Sans" w:eastAsia="Open Sans" w:hAnsi="Open Sans" w:cs="Open Sans"/>
          <w:sz w:val="24"/>
          <w:szCs w:val="24"/>
        </w:rPr>
        <w:t xml:space="preserve"> Kindern und Jugendlichen, die uns zu verschiedenen Aktionen und Aktivitäten an unterschiedlichen Orten</w:t>
      </w:r>
      <w:r>
        <w:rPr>
          <w:rFonts w:ascii="Open Sans" w:eastAsia="Open Sans" w:hAnsi="Open Sans" w:cs="Open Sans"/>
          <w:sz w:val="24"/>
          <w:szCs w:val="24"/>
        </w:rPr>
        <w:t xml:space="preserve"> und</w:t>
      </w:r>
      <w:r w:rsidRPr="00864EAB">
        <w:rPr>
          <w:rFonts w:ascii="Open Sans" w:eastAsia="Open Sans" w:hAnsi="Open Sans" w:cs="Open Sans"/>
          <w:sz w:val="24"/>
          <w:szCs w:val="24"/>
        </w:rPr>
        <w:t xml:space="preserve"> mit unterschiedlicher Dauer anvertraut sind.</w:t>
      </w:r>
    </w:p>
    <w:p w14:paraId="0332BFCC" w14:textId="7C54E61C" w:rsidR="00470C15" w:rsidRPr="00864EAB" w:rsidRDefault="00470C15" w:rsidP="00470C15">
      <w:pPr>
        <w:rPr>
          <w:rFonts w:ascii="Open Sans" w:eastAsia="Open Sans" w:hAnsi="Open Sans" w:cs="Open Sans"/>
          <w:sz w:val="24"/>
          <w:szCs w:val="24"/>
        </w:rPr>
      </w:pPr>
      <w:r w:rsidRPr="00864EAB">
        <w:rPr>
          <w:rFonts w:ascii="Open Sans" w:eastAsia="Open Sans" w:hAnsi="Open Sans" w:cs="Open Sans"/>
          <w:sz w:val="24"/>
          <w:szCs w:val="24"/>
        </w:rPr>
        <w:t>Der nachfolgende Verhaltenskodex stellt allgemeine Regeln des kirchlichen Lebens in der Zusammenarbeit der P</w:t>
      </w:r>
      <w:r w:rsidR="00A223B8">
        <w:rPr>
          <w:rFonts w:ascii="Open Sans" w:eastAsia="Open Sans" w:hAnsi="Open Sans" w:cs="Open Sans"/>
          <w:sz w:val="24"/>
          <w:szCs w:val="24"/>
        </w:rPr>
        <w:t>farrei</w:t>
      </w:r>
      <w:r w:rsidRPr="00864EAB">
        <w:rPr>
          <w:rFonts w:ascii="Open Sans" w:eastAsia="Open Sans" w:hAnsi="Open Sans" w:cs="Open Sans"/>
          <w:sz w:val="24"/>
          <w:szCs w:val="24"/>
        </w:rPr>
        <w:t xml:space="preserve"> Quierschied im Umgang mit </w:t>
      </w:r>
      <w:proofErr w:type="spellStart"/>
      <w:r w:rsidRPr="00864EAB">
        <w:rPr>
          <w:rFonts w:ascii="Open Sans" w:eastAsia="Open Sans" w:hAnsi="Open Sans" w:cs="Open Sans"/>
          <w:sz w:val="24"/>
          <w:szCs w:val="24"/>
        </w:rPr>
        <w:t>schutzbefohlenen</w:t>
      </w:r>
      <w:proofErr w:type="spellEnd"/>
      <w:r w:rsidRPr="00864EAB">
        <w:rPr>
          <w:rFonts w:ascii="Open Sans" w:eastAsia="Open Sans" w:hAnsi="Open Sans" w:cs="Open Sans"/>
          <w:sz w:val="24"/>
          <w:szCs w:val="24"/>
        </w:rPr>
        <w:t xml:space="preserve"> Kindern und Jugendlichen dar. Alle</w:t>
      </w:r>
      <w:r>
        <w:rPr>
          <w:rFonts w:ascii="Open Sans" w:eastAsia="Open Sans" w:hAnsi="Open Sans" w:cs="Open Sans"/>
          <w:sz w:val="24"/>
          <w:szCs w:val="24"/>
        </w:rPr>
        <w:t>n</w:t>
      </w:r>
      <w:r w:rsidRPr="00864EAB">
        <w:rPr>
          <w:rFonts w:ascii="Open Sans" w:eastAsia="Open Sans" w:hAnsi="Open Sans" w:cs="Open Sans"/>
          <w:sz w:val="24"/>
          <w:szCs w:val="24"/>
        </w:rPr>
        <w:t xml:space="preserve"> in diesem Bereich </w:t>
      </w:r>
      <w:r>
        <w:rPr>
          <w:rFonts w:ascii="Open Sans" w:eastAsia="Open Sans" w:hAnsi="Open Sans" w:cs="Open Sans"/>
          <w:sz w:val="24"/>
          <w:szCs w:val="24"/>
        </w:rPr>
        <w:t>h</w:t>
      </w:r>
      <w:r w:rsidRPr="00864EAB">
        <w:rPr>
          <w:rFonts w:ascii="Open Sans" w:eastAsia="Open Sans" w:hAnsi="Open Sans" w:cs="Open Sans"/>
          <w:sz w:val="24"/>
          <w:szCs w:val="24"/>
        </w:rPr>
        <w:t xml:space="preserve">auptamtlichen und </w:t>
      </w:r>
      <w:r>
        <w:rPr>
          <w:rFonts w:ascii="Open Sans" w:eastAsia="Open Sans" w:hAnsi="Open Sans" w:cs="Open Sans"/>
          <w:sz w:val="24"/>
          <w:szCs w:val="24"/>
        </w:rPr>
        <w:t>e</w:t>
      </w:r>
      <w:r w:rsidRPr="00864EAB">
        <w:rPr>
          <w:rFonts w:ascii="Open Sans" w:eastAsia="Open Sans" w:hAnsi="Open Sans" w:cs="Open Sans"/>
          <w:sz w:val="24"/>
          <w:szCs w:val="24"/>
        </w:rPr>
        <w:t>hrenamtlichen Betreuungskräfte</w:t>
      </w:r>
      <w:r>
        <w:rPr>
          <w:rFonts w:ascii="Open Sans" w:eastAsia="Open Sans" w:hAnsi="Open Sans" w:cs="Open Sans"/>
          <w:sz w:val="24"/>
          <w:szCs w:val="24"/>
        </w:rPr>
        <w:t>n</w:t>
      </w:r>
      <w:r w:rsidRPr="00864EAB">
        <w:rPr>
          <w:rFonts w:ascii="Open Sans" w:eastAsia="Open Sans" w:hAnsi="Open Sans" w:cs="Open Sans"/>
          <w:sz w:val="24"/>
          <w:szCs w:val="24"/>
        </w:rPr>
        <w:t xml:space="preserve"> sowie allen Mitarbeitenden, die im Rahmen ihrer Tätigkeiten mit Kindern und Jugendlichen zusammenkommen, w</w:t>
      </w:r>
      <w:r w:rsidR="00CC0BA7">
        <w:rPr>
          <w:rFonts w:ascii="Open Sans" w:eastAsia="Open Sans" w:hAnsi="Open Sans" w:cs="Open Sans"/>
          <w:sz w:val="24"/>
          <w:szCs w:val="24"/>
        </w:rPr>
        <w:t>e</w:t>
      </w:r>
      <w:r w:rsidRPr="00864EAB">
        <w:rPr>
          <w:rFonts w:ascii="Open Sans" w:eastAsia="Open Sans" w:hAnsi="Open Sans" w:cs="Open Sans"/>
          <w:sz w:val="24"/>
          <w:szCs w:val="24"/>
        </w:rPr>
        <w:t>rden diese Verhaltensregeln bekannt gegeben. Ihnen w</w:t>
      </w:r>
      <w:r w:rsidR="00CC0BA7">
        <w:rPr>
          <w:rFonts w:ascii="Open Sans" w:eastAsia="Open Sans" w:hAnsi="Open Sans" w:cs="Open Sans"/>
          <w:sz w:val="24"/>
          <w:szCs w:val="24"/>
        </w:rPr>
        <w:t>ird</w:t>
      </w:r>
      <w:r w:rsidRPr="00864EAB">
        <w:rPr>
          <w:rFonts w:ascii="Open Sans" w:eastAsia="Open Sans" w:hAnsi="Open Sans" w:cs="Open Sans"/>
          <w:sz w:val="24"/>
          <w:szCs w:val="24"/>
        </w:rPr>
        <w:t xml:space="preserve"> nach Kräften nahegelegt, diese Regelungen wo immer möglich umzusetzen.</w:t>
      </w:r>
    </w:p>
    <w:p w14:paraId="4CF4A73C" w14:textId="77777777" w:rsidR="00470C15" w:rsidRPr="00864EAB" w:rsidRDefault="00470C15" w:rsidP="00470C15">
      <w:pPr>
        <w:pStyle w:val="Listenabsatz"/>
        <w:rPr>
          <w:rFonts w:ascii="Open Sans" w:eastAsia="Open Sans" w:hAnsi="Open Sans" w:cs="Open Sans"/>
          <w:sz w:val="24"/>
          <w:szCs w:val="24"/>
        </w:rPr>
      </w:pPr>
    </w:p>
    <w:p w14:paraId="60C0967E" w14:textId="77777777" w:rsidR="00470C15" w:rsidRPr="00864EAB" w:rsidRDefault="00470C15" w:rsidP="00470C15">
      <w:pPr>
        <w:pStyle w:val="Listenabsatz"/>
        <w:rPr>
          <w:rFonts w:ascii="Open Sans" w:eastAsia="Open Sans" w:hAnsi="Open Sans" w:cs="Open Sans"/>
          <w:sz w:val="24"/>
          <w:szCs w:val="24"/>
        </w:rPr>
      </w:pPr>
    </w:p>
    <w:p w14:paraId="575A4D9E" w14:textId="77777777" w:rsidR="00470C15" w:rsidRDefault="00470C15" w:rsidP="00470C15">
      <w:pPr>
        <w:pStyle w:val="Listenabsatz"/>
        <w:rPr>
          <w:rFonts w:ascii="Open Sans" w:eastAsia="Open Sans" w:hAnsi="Open Sans" w:cs="Open Sans"/>
          <w:sz w:val="24"/>
          <w:szCs w:val="24"/>
        </w:rPr>
      </w:pPr>
    </w:p>
    <w:p w14:paraId="2EB9C816" w14:textId="77777777" w:rsidR="00214120" w:rsidRDefault="00214120" w:rsidP="00470C15">
      <w:pPr>
        <w:pStyle w:val="Listenabsatz"/>
        <w:rPr>
          <w:rFonts w:ascii="Open Sans" w:eastAsia="Open Sans" w:hAnsi="Open Sans" w:cs="Open Sans"/>
          <w:sz w:val="24"/>
          <w:szCs w:val="24"/>
        </w:rPr>
      </w:pPr>
    </w:p>
    <w:p w14:paraId="62D53B2A" w14:textId="77777777" w:rsidR="00214120" w:rsidRPr="00864EAB" w:rsidRDefault="00214120" w:rsidP="00470C15">
      <w:pPr>
        <w:pStyle w:val="Listenabsatz"/>
        <w:rPr>
          <w:rFonts w:ascii="Open Sans" w:eastAsia="Open Sans" w:hAnsi="Open Sans" w:cs="Open Sans"/>
          <w:sz w:val="24"/>
          <w:szCs w:val="24"/>
        </w:rPr>
      </w:pPr>
    </w:p>
    <w:p w14:paraId="3E608B2D" w14:textId="77777777" w:rsidR="00470C15" w:rsidRPr="00864EAB" w:rsidRDefault="00470C15" w:rsidP="00470C15">
      <w:pPr>
        <w:pStyle w:val="Listenabsatz"/>
        <w:rPr>
          <w:rFonts w:ascii="Open Sans" w:eastAsia="Open Sans" w:hAnsi="Open Sans" w:cs="Open Sans"/>
          <w:sz w:val="24"/>
          <w:szCs w:val="24"/>
        </w:rPr>
      </w:pPr>
    </w:p>
    <w:p w14:paraId="27244A0B" w14:textId="407595FD" w:rsidR="00690218" w:rsidRDefault="00AB0962" w:rsidP="00690218">
      <w:pPr>
        <w:rPr>
          <w:rFonts w:ascii="Open Sans" w:eastAsia="Open Sans" w:hAnsi="Open Sans" w:cs="Open Sans"/>
          <w:b/>
          <w:bCs/>
          <w:sz w:val="24"/>
          <w:szCs w:val="24"/>
        </w:rPr>
      </w:pPr>
      <w:r>
        <w:rPr>
          <w:rFonts w:ascii="Open Sans" w:eastAsia="Open Sans" w:hAnsi="Open Sans" w:cs="Open Sans"/>
          <w:b/>
          <w:bCs/>
          <w:sz w:val="24"/>
          <w:szCs w:val="24"/>
        </w:rPr>
        <w:lastRenderedPageBreak/>
        <w:t>Die Punkte des Verhaltenskodex lauten</w:t>
      </w:r>
      <w:r w:rsidR="00FB35B7">
        <w:rPr>
          <w:rFonts w:ascii="Open Sans" w:eastAsia="Open Sans" w:hAnsi="Open Sans" w:cs="Open Sans"/>
          <w:b/>
          <w:bCs/>
          <w:sz w:val="24"/>
          <w:szCs w:val="24"/>
        </w:rPr>
        <w:t xml:space="preserve"> im Einzelnen</w:t>
      </w:r>
      <w:r>
        <w:rPr>
          <w:rFonts w:ascii="Open Sans" w:eastAsia="Open Sans" w:hAnsi="Open Sans" w:cs="Open Sans"/>
          <w:b/>
          <w:bCs/>
          <w:sz w:val="24"/>
          <w:szCs w:val="24"/>
        </w:rPr>
        <w:t>:</w:t>
      </w:r>
    </w:p>
    <w:p w14:paraId="1B572358" w14:textId="7A925D70" w:rsidR="00AB0962" w:rsidRPr="00805460" w:rsidRDefault="003E1004" w:rsidP="00690218">
      <w:pPr>
        <w:rPr>
          <w:rFonts w:ascii="Open Sans" w:eastAsia="Open Sans" w:hAnsi="Open Sans" w:cs="Open Sans"/>
          <w:b/>
          <w:bCs/>
          <w:sz w:val="24"/>
          <w:szCs w:val="24"/>
        </w:rPr>
      </w:pPr>
      <w:r>
        <w:rPr>
          <w:rFonts w:ascii="Open Sans" w:eastAsia="Open Sans" w:hAnsi="Open Sans" w:cs="Open Sans"/>
          <w:b/>
          <w:bCs/>
          <w:sz w:val="24"/>
          <w:szCs w:val="24"/>
        </w:rPr>
        <w:t>Alle Hauptamtlichen und Ehrenamtlichen</w:t>
      </w:r>
    </w:p>
    <w:p w14:paraId="01D2DF9B" w14:textId="77777777" w:rsidR="00FB35B7" w:rsidRDefault="00470C15" w:rsidP="00FB35B7">
      <w:pPr>
        <w:pStyle w:val="Listenabsatz"/>
        <w:numPr>
          <w:ilvl w:val="0"/>
          <w:numId w:val="17"/>
        </w:numPr>
        <w:rPr>
          <w:rFonts w:ascii="Open Sans" w:eastAsia="Open Sans" w:hAnsi="Open Sans" w:cs="Open Sans"/>
          <w:sz w:val="24"/>
          <w:szCs w:val="24"/>
        </w:rPr>
      </w:pPr>
      <w:r w:rsidRPr="00FB35B7">
        <w:rPr>
          <w:rFonts w:ascii="Open Sans" w:eastAsia="Open Sans" w:hAnsi="Open Sans" w:cs="Open Sans"/>
          <w:sz w:val="24"/>
          <w:szCs w:val="24"/>
        </w:rPr>
        <w:t>sind an die Rechte auf körperliche und seelische Unversehrtheit</w:t>
      </w:r>
      <w:r w:rsidR="00690218" w:rsidRPr="00FB35B7">
        <w:rPr>
          <w:rFonts w:ascii="Open Sans" w:eastAsia="Open Sans" w:hAnsi="Open Sans" w:cs="Open Sans"/>
          <w:sz w:val="24"/>
          <w:szCs w:val="24"/>
        </w:rPr>
        <w:t xml:space="preserve"> </w:t>
      </w:r>
      <w:r w:rsidRPr="00FB35B7">
        <w:rPr>
          <w:rFonts w:ascii="Open Sans" w:eastAsia="Open Sans" w:hAnsi="Open Sans" w:cs="Open Sans"/>
          <w:sz w:val="24"/>
          <w:szCs w:val="24"/>
        </w:rPr>
        <w:t>gebunden. Der Umgang untereinander ist von Respekt, Vertrauen und Wertschätzung geprägt.</w:t>
      </w:r>
    </w:p>
    <w:p w14:paraId="6E2227D0" w14:textId="23B5CA85" w:rsidR="00FB35B7" w:rsidRPr="000E30BE" w:rsidRDefault="00470C15" w:rsidP="000E30BE">
      <w:pPr>
        <w:ind w:firstLine="425"/>
        <w:rPr>
          <w:rFonts w:ascii="Open Sans" w:eastAsia="Open Sans" w:hAnsi="Open Sans" w:cs="Open Sans"/>
          <w:sz w:val="24"/>
          <w:szCs w:val="24"/>
        </w:rPr>
      </w:pPr>
      <w:r w:rsidRPr="00805460">
        <w:rPr>
          <w:rFonts w:ascii="Open Sans" w:eastAsia="Open Sans" w:hAnsi="Open Sans" w:cs="Open Sans"/>
          <w:b/>
          <w:bCs/>
          <w:sz w:val="24"/>
          <w:szCs w:val="24"/>
        </w:rPr>
        <w:t>2</w:t>
      </w:r>
      <w:r w:rsidRPr="00805460">
        <w:rPr>
          <w:rFonts w:ascii="Open Sans" w:eastAsia="Open Sans" w:hAnsi="Open Sans" w:cs="Open Sans"/>
          <w:sz w:val="24"/>
          <w:szCs w:val="24"/>
        </w:rPr>
        <w:t>. sollten sich ihrer Vertrauens- und Autoritätsstellung bewusst sein.</w:t>
      </w:r>
    </w:p>
    <w:p w14:paraId="18F7B4C2" w14:textId="77777777" w:rsidR="00470C15" w:rsidRPr="00805460" w:rsidRDefault="00470C15" w:rsidP="00690218">
      <w:pPr>
        <w:ind w:left="425"/>
        <w:rPr>
          <w:rFonts w:ascii="Open Sans" w:eastAsia="Open Sans" w:hAnsi="Open Sans" w:cs="Open Sans"/>
          <w:sz w:val="24"/>
          <w:szCs w:val="24"/>
        </w:rPr>
      </w:pPr>
      <w:r w:rsidRPr="00805460">
        <w:rPr>
          <w:rFonts w:ascii="Open Sans" w:eastAsia="Open Sans" w:hAnsi="Open Sans" w:cs="Open Sans"/>
          <w:b/>
          <w:bCs/>
          <w:sz w:val="24"/>
          <w:szCs w:val="24"/>
        </w:rPr>
        <w:t>3.</w:t>
      </w:r>
      <w:r w:rsidRPr="00805460">
        <w:rPr>
          <w:rFonts w:ascii="Open Sans" w:eastAsia="Open Sans" w:hAnsi="Open Sans" w:cs="Open Sans"/>
          <w:sz w:val="24"/>
          <w:szCs w:val="24"/>
        </w:rPr>
        <w:t xml:space="preserve"> gehen achtsam und verantwortungsbewusst mit Nähe und Distanz um. Sie respektieren die persönlichen Grenzen anderer und unterlassen verbale oder nonverbale Verhaltensweisen, die die Würde der </w:t>
      </w:r>
      <w:proofErr w:type="spellStart"/>
      <w:r w:rsidRPr="00805460">
        <w:rPr>
          <w:rFonts w:ascii="Open Sans" w:eastAsia="Open Sans" w:hAnsi="Open Sans" w:cs="Open Sans"/>
          <w:sz w:val="24"/>
          <w:szCs w:val="24"/>
        </w:rPr>
        <w:t>schutzbefohlenen</w:t>
      </w:r>
      <w:proofErr w:type="spellEnd"/>
      <w:r w:rsidRPr="00805460">
        <w:rPr>
          <w:rFonts w:ascii="Open Sans" w:eastAsia="Open Sans" w:hAnsi="Open Sans" w:cs="Open Sans"/>
          <w:sz w:val="24"/>
          <w:szCs w:val="24"/>
        </w:rPr>
        <w:t xml:space="preserve"> Kinder und Jugendlichen verletzen.</w:t>
      </w:r>
    </w:p>
    <w:p w14:paraId="0A45594D" w14:textId="77777777" w:rsidR="00FB35B7" w:rsidRPr="00FB35B7" w:rsidRDefault="00FB35B7" w:rsidP="00FB35B7">
      <w:pPr>
        <w:pStyle w:val="Listenabsatz"/>
        <w:rPr>
          <w:rFonts w:ascii="Open Sans" w:eastAsia="Open Sans" w:hAnsi="Open Sans" w:cs="Open Sans"/>
          <w:sz w:val="24"/>
          <w:szCs w:val="24"/>
        </w:rPr>
      </w:pPr>
    </w:p>
    <w:p w14:paraId="1CDA8B6E" w14:textId="37C879AA" w:rsidR="00FB35B7" w:rsidRDefault="00470C15" w:rsidP="000E30BE">
      <w:pPr>
        <w:pStyle w:val="Listenabsatz"/>
        <w:numPr>
          <w:ilvl w:val="0"/>
          <w:numId w:val="4"/>
        </w:numPr>
        <w:rPr>
          <w:rFonts w:ascii="Open Sans" w:eastAsia="Open Sans" w:hAnsi="Open Sans" w:cs="Open Sans"/>
          <w:sz w:val="24"/>
          <w:szCs w:val="24"/>
        </w:rPr>
      </w:pPr>
      <w:r w:rsidRPr="00690218">
        <w:rPr>
          <w:rFonts w:ascii="Open Sans" w:eastAsia="Open Sans" w:hAnsi="Open Sans" w:cs="Open Sans"/>
          <w:sz w:val="24"/>
          <w:szCs w:val="24"/>
        </w:rPr>
        <w:t xml:space="preserve">achten auf jede Form persönlicher Grenzverletzung und reagieren im Rahmen ihrer Möglichkeiten und zur Verfügung stehenden Mittel situationsadäquat. (siehe </w:t>
      </w:r>
      <w:r w:rsidR="00CC0BA7">
        <w:rPr>
          <w:rFonts w:ascii="Open Sans" w:eastAsia="Open Sans" w:hAnsi="Open Sans" w:cs="Open Sans"/>
          <w:sz w:val="24"/>
          <w:szCs w:val="24"/>
        </w:rPr>
        <w:t>nachfolgend beschriebenes</w:t>
      </w:r>
      <w:r w:rsidRPr="00690218">
        <w:rPr>
          <w:rFonts w:ascii="Open Sans" w:eastAsia="Open Sans" w:hAnsi="Open Sans" w:cs="Open Sans"/>
          <w:sz w:val="24"/>
          <w:szCs w:val="24"/>
        </w:rPr>
        <w:t xml:space="preserve"> Vorgehen im Verdachtsfall)</w:t>
      </w:r>
    </w:p>
    <w:p w14:paraId="3DC49FC1" w14:textId="77777777" w:rsidR="000E30BE" w:rsidRPr="000E30BE" w:rsidRDefault="000E30BE" w:rsidP="000E30BE">
      <w:pPr>
        <w:pStyle w:val="Listenabsatz"/>
        <w:ind w:left="785"/>
        <w:rPr>
          <w:rFonts w:ascii="Open Sans" w:eastAsia="Open Sans" w:hAnsi="Open Sans" w:cs="Open Sans"/>
          <w:sz w:val="24"/>
          <w:szCs w:val="24"/>
        </w:rPr>
      </w:pPr>
    </w:p>
    <w:p w14:paraId="5D33294D" w14:textId="017FC0B5" w:rsidR="00470C15" w:rsidRDefault="00470C15" w:rsidP="000E30BE">
      <w:pPr>
        <w:pStyle w:val="Listenabsatz"/>
        <w:numPr>
          <w:ilvl w:val="0"/>
          <w:numId w:val="4"/>
        </w:numPr>
        <w:rPr>
          <w:rFonts w:ascii="Open Sans" w:eastAsia="Open Sans" w:hAnsi="Open Sans" w:cs="Open Sans"/>
          <w:sz w:val="24"/>
          <w:szCs w:val="24"/>
        </w:rPr>
      </w:pPr>
      <w:r w:rsidRPr="00864EAB">
        <w:rPr>
          <w:rFonts w:ascii="Open Sans" w:eastAsia="Open Sans" w:hAnsi="Open Sans" w:cs="Open Sans"/>
          <w:sz w:val="24"/>
          <w:szCs w:val="24"/>
        </w:rPr>
        <w:t>unterbinden diskriminierendes, gewalttätiges und sexistisches Verhalten in Wort, Schrift oder Tat.</w:t>
      </w:r>
    </w:p>
    <w:p w14:paraId="373CC8D7" w14:textId="77777777" w:rsidR="000E30BE" w:rsidRPr="000E30BE" w:rsidRDefault="000E30BE" w:rsidP="000E30BE">
      <w:pPr>
        <w:pStyle w:val="Listenabsatz"/>
        <w:rPr>
          <w:rFonts w:ascii="Open Sans" w:eastAsia="Open Sans" w:hAnsi="Open Sans" w:cs="Open Sans"/>
          <w:sz w:val="24"/>
          <w:szCs w:val="24"/>
        </w:rPr>
      </w:pPr>
    </w:p>
    <w:p w14:paraId="201DEDE9" w14:textId="77777777" w:rsidR="000E30BE" w:rsidRPr="000E30BE" w:rsidRDefault="000E30BE" w:rsidP="000E30BE">
      <w:pPr>
        <w:pStyle w:val="Listenabsatz"/>
        <w:ind w:left="785"/>
        <w:rPr>
          <w:rFonts w:ascii="Open Sans" w:eastAsia="Open Sans" w:hAnsi="Open Sans" w:cs="Open Sans"/>
          <w:sz w:val="24"/>
          <w:szCs w:val="24"/>
        </w:rPr>
      </w:pPr>
    </w:p>
    <w:p w14:paraId="16D944C4" w14:textId="77777777" w:rsidR="00FB35B7" w:rsidRDefault="00470C15" w:rsidP="00690218">
      <w:pPr>
        <w:pStyle w:val="Listenabsatz"/>
        <w:numPr>
          <w:ilvl w:val="0"/>
          <w:numId w:val="4"/>
        </w:numPr>
        <w:rPr>
          <w:rFonts w:ascii="Open Sans" w:eastAsia="Open Sans" w:hAnsi="Open Sans" w:cs="Open Sans"/>
          <w:sz w:val="24"/>
          <w:szCs w:val="24"/>
        </w:rPr>
      </w:pPr>
      <w:r w:rsidRPr="00864EAB">
        <w:rPr>
          <w:rFonts w:ascii="Open Sans" w:eastAsia="Open Sans" w:hAnsi="Open Sans" w:cs="Open Sans"/>
          <w:sz w:val="24"/>
          <w:szCs w:val="24"/>
        </w:rPr>
        <w:t xml:space="preserve">hören zu, wenn Kinder und Jugendliche ihnen verständlich machen wollen, dass ihnen seelische, sexualisierte oder körperliche Gewalt angetan wird. </w:t>
      </w:r>
    </w:p>
    <w:p w14:paraId="763B8939" w14:textId="4CB3917F" w:rsidR="00FB35B7" w:rsidRDefault="00470C15" w:rsidP="000E30BE">
      <w:pPr>
        <w:pStyle w:val="Listenabsatz"/>
        <w:ind w:left="785"/>
        <w:rPr>
          <w:rFonts w:ascii="Open Sans" w:eastAsia="Open Sans" w:hAnsi="Open Sans" w:cs="Open Sans"/>
          <w:sz w:val="24"/>
          <w:szCs w:val="24"/>
        </w:rPr>
      </w:pPr>
      <w:r w:rsidRPr="00864EAB">
        <w:rPr>
          <w:rFonts w:ascii="Open Sans" w:eastAsia="Open Sans" w:hAnsi="Open Sans" w:cs="Open Sans"/>
          <w:sz w:val="24"/>
          <w:szCs w:val="24"/>
        </w:rPr>
        <w:t>Sie behandeln die anvertrauten Informationen sensibel, sachgemäß und datenschutzkonform, in Abstimmung mit den</w:t>
      </w:r>
      <w:r>
        <w:rPr>
          <w:rFonts w:ascii="Open Sans" w:eastAsia="Open Sans" w:hAnsi="Open Sans" w:cs="Open Sans"/>
          <w:sz w:val="24"/>
          <w:szCs w:val="24"/>
        </w:rPr>
        <w:t xml:space="preserve"> vorgesetzten</w:t>
      </w:r>
      <w:r w:rsidRPr="00864EAB">
        <w:rPr>
          <w:rFonts w:ascii="Open Sans" w:eastAsia="Open Sans" w:hAnsi="Open Sans" w:cs="Open Sans"/>
          <w:sz w:val="24"/>
          <w:szCs w:val="24"/>
        </w:rPr>
        <w:t xml:space="preserve"> Stellen</w:t>
      </w:r>
      <w:r>
        <w:rPr>
          <w:rFonts w:ascii="Open Sans" w:eastAsia="Open Sans" w:hAnsi="Open Sans" w:cs="Open Sans"/>
          <w:sz w:val="24"/>
          <w:szCs w:val="24"/>
        </w:rPr>
        <w:t xml:space="preserve"> der Pfarrei und</w:t>
      </w:r>
      <w:r w:rsidRPr="00864EAB">
        <w:rPr>
          <w:rFonts w:ascii="Open Sans" w:eastAsia="Open Sans" w:hAnsi="Open Sans" w:cs="Open Sans"/>
          <w:sz w:val="24"/>
          <w:szCs w:val="24"/>
        </w:rPr>
        <w:t xml:space="preserve"> des Bistums. Der Schutz der Kinder und Jugendlichen steht an erster Stelle.</w:t>
      </w:r>
    </w:p>
    <w:p w14:paraId="2DF15F11" w14:textId="77777777" w:rsidR="000E30BE" w:rsidRPr="000E30BE" w:rsidRDefault="000E30BE" w:rsidP="000E30BE">
      <w:pPr>
        <w:pStyle w:val="Listenabsatz"/>
        <w:ind w:left="785"/>
        <w:rPr>
          <w:rFonts w:ascii="Open Sans" w:eastAsia="Open Sans" w:hAnsi="Open Sans" w:cs="Open Sans"/>
          <w:sz w:val="24"/>
          <w:szCs w:val="24"/>
        </w:rPr>
      </w:pPr>
    </w:p>
    <w:p w14:paraId="26A0FF56" w14:textId="6264798B" w:rsidR="00470C15" w:rsidRDefault="00470C15" w:rsidP="000E30BE">
      <w:pPr>
        <w:pStyle w:val="Listenabsatz"/>
        <w:numPr>
          <w:ilvl w:val="0"/>
          <w:numId w:val="4"/>
        </w:numPr>
        <w:rPr>
          <w:rFonts w:ascii="Open Sans" w:eastAsia="Open Sans" w:hAnsi="Open Sans" w:cs="Open Sans"/>
          <w:sz w:val="24"/>
          <w:szCs w:val="24"/>
        </w:rPr>
      </w:pPr>
      <w:r w:rsidRPr="00864EAB">
        <w:rPr>
          <w:rFonts w:ascii="Open Sans" w:eastAsia="Open Sans" w:hAnsi="Open Sans" w:cs="Open Sans"/>
          <w:sz w:val="24"/>
          <w:szCs w:val="24"/>
        </w:rPr>
        <w:t>nutzen keine Abhängigkeiten aus.</w:t>
      </w:r>
    </w:p>
    <w:p w14:paraId="4B3A57C7" w14:textId="77777777" w:rsidR="000E30BE" w:rsidRPr="000E30BE" w:rsidRDefault="000E30BE" w:rsidP="000E30BE">
      <w:pPr>
        <w:pStyle w:val="Listenabsatz"/>
        <w:ind w:left="785"/>
        <w:rPr>
          <w:rFonts w:ascii="Open Sans" w:eastAsia="Open Sans" w:hAnsi="Open Sans" w:cs="Open Sans"/>
          <w:sz w:val="24"/>
          <w:szCs w:val="24"/>
        </w:rPr>
      </w:pPr>
    </w:p>
    <w:p w14:paraId="36B2BC58" w14:textId="31925A18" w:rsidR="00470C15" w:rsidRDefault="00470C15" w:rsidP="000E30BE">
      <w:pPr>
        <w:pStyle w:val="Listenabsatz"/>
        <w:numPr>
          <w:ilvl w:val="0"/>
          <w:numId w:val="4"/>
        </w:numPr>
        <w:rPr>
          <w:rFonts w:ascii="Open Sans" w:eastAsia="Open Sans" w:hAnsi="Open Sans" w:cs="Open Sans"/>
          <w:sz w:val="24"/>
          <w:szCs w:val="24"/>
        </w:rPr>
      </w:pPr>
      <w:r w:rsidRPr="00864EAB">
        <w:rPr>
          <w:rFonts w:ascii="Open Sans" w:eastAsia="Open Sans" w:hAnsi="Open Sans" w:cs="Open Sans"/>
          <w:sz w:val="24"/>
          <w:szCs w:val="24"/>
        </w:rPr>
        <w:t>sind gehalten, keine sexuellen Beziehungen zu ihnen anvertrauten Kindern und Jugendlichen einzugehen und halten gesetzliche Vorgaben ein.</w:t>
      </w:r>
    </w:p>
    <w:p w14:paraId="00200B17" w14:textId="77777777" w:rsidR="000E30BE" w:rsidRPr="000E30BE" w:rsidRDefault="000E30BE" w:rsidP="000E30BE">
      <w:pPr>
        <w:pStyle w:val="Listenabsatz"/>
        <w:ind w:left="785"/>
        <w:rPr>
          <w:rFonts w:ascii="Open Sans" w:eastAsia="Open Sans" w:hAnsi="Open Sans" w:cs="Open Sans"/>
          <w:sz w:val="24"/>
          <w:szCs w:val="24"/>
        </w:rPr>
      </w:pPr>
    </w:p>
    <w:p w14:paraId="654EA0F7" w14:textId="21E04838" w:rsidR="00FB35B7" w:rsidRDefault="00470C15" w:rsidP="0003202C">
      <w:pPr>
        <w:pStyle w:val="Listenabsatz"/>
        <w:numPr>
          <w:ilvl w:val="0"/>
          <w:numId w:val="4"/>
        </w:numPr>
        <w:rPr>
          <w:rFonts w:ascii="Open Sans" w:eastAsia="Open Sans" w:hAnsi="Open Sans" w:cs="Open Sans"/>
          <w:sz w:val="24"/>
          <w:szCs w:val="24"/>
        </w:rPr>
      </w:pPr>
      <w:r w:rsidRPr="00864EAB">
        <w:rPr>
          <w:rFonts w:ascii="Open Sans" w:eastAsia="Open Sans" w:hAnsi="Open Sans" w:cs="Open Sans"/>
          <w:sz w:val="24"/>
          <w:szCs w:val="24"/>
        </w:rPr>
        <w:t>sind sich bewusst, dass ein Verstoß gegen den Verhaltenskodex je nach individuellem Fall und Schwere des Verstoßes unterschiedliche Konsequenzen (Gespräch, Ermahnung, Abmahnung, Kündigung bzw. Antrag auf Aufhebung oder Zuweisung, Anzeige) haben kann.</w:t>
      </w:r>
    </w:p>
    <w:p w14:paraId="7E5A0097" w14:textId="77777777" w:rsidR="0003202C" w:rsidRPr="0003202C" w:rsidRDefault="0003202C" w:rsidP="0003202C">
      <w:pPr>
        <w:pStyle w:val="Listenabsatz"/>
        <w:ind w:left="785"/>
        <w:rPr>
          <w:rFonts w:ascii="Open Sans" w:eastAsia="Open Sans" w:hAnsi="Open Sans" w:cs="Open Sans"/>
          <w:sz w:val="24"/>
          <w:szCs w:val="24"/>
        </w:rPr>
      </w:pPr>
    </w:p>
    <w:p w14:paraId="1F4E88E8" w14:textId="54A946BF" w:rsidR="00FB35B7" w:rsidRDefault="00470C15" w:rsidP="0003202C">
      <w:pPr>
        <w:pStyle w:val="Listenabsatz"/>
        <w:numPr>
          <w:ilvl w:val="0"/>
          <w:numId w:val="4"/>
        </w:numPr>
        <w:rPr>
          <w:rFonts w:ascii="Open Sans" w:eastAsia="Open Sans" w:hAnsi="Open Sans" w:cs="Open Sans"/>
          <w:sz w:val="24"/>
          <w:szCs w:val="24"/>
        </w:rPr>
      </w:pPr>
      <w:r w:rsidRPr="00FB35B7">
        <w:rPr>
          <w:rFonts w:ascii="Open Sans" w:eastAsia="Open Sans" w:hAnsi="Open Sans" w:cs="Open Sans"/>
          <w:sz w:val="24"/>
          <w:szCs w:val="24"/>
        </w:rPr>
        <w:t xml:space="preserve">wissen um die enthemmende Wirkung des Konsums von Alkohol und sonstigen Rauschmitteln, die bis zum Verlust der Selbstkontrolle führen kann. Ihnen ist bekannt, dass der Konsum von Alkohol die Fähigkeit zur Verantwortungsübernahme erheblich einschränkt und sie sind deshalb zu einem verantwortungsvollen Umgang mit Alkohol verpflichtet. Der Konsum illegaler Rauschmittel/ Drogen stellt bei Bekanntwerden ein Ausschlusskriterium für die ehrenamtliche Arbeit mit Kindern und Jugendlichen dar. </w:t>
      </w:r>
    </w:p>
    <w:p w14:paraId="4E78994F" w14:textId="77777777" w:rsidR="0003202C" w:rsidRPr="0003202C" w:rsidRDefault="0003202C" w:rsidP="0003202C">
      <w:pPr>
        <w:pStyle w:val="Listenabsatz"/>
        <w:ind w:left="785"/>
        <w:rPr>
          <w:rFonts w:ascii="Open Sans" w:eastAsia="Open Sans" w:hAnsi="Open Sans" w:cs="Open Sans"/>
          <w:sz w:val="24"/>
          <w:szCs w:val="24"/>
        </w:rPr>
      </w:pPr>
    </w:p>
    <w:p w14:paraId="63B7AE0A" w14:textId="5783A57C" w:rsidR="00470C15" w:rsidRDefault="00470C15" w:rsidP="00214120">
      <w:pPr>
        <w:pStyle w:val="Listenabsatz"/>
        <w:numPr>
          <w:ilvl w:val="0"/>
          <w:numId w:val="4"/>
        </w:numPr>
        <w:rPr>
          <w:rFonts w:ascii="Open Sans" w:eastAsia="Open Sans" w:hAnsi="Open Sans" w:cs="Open Sans"/>
          <w:sz w:val="24"/>
          <w:szCs w:val="24"/>
        </w:rPr>
      </w:pPr>
      <w:r w:rsidRPr="00FB35B7">
        <w:rPr>
          <w:rFonts w:ascii="Open Sans" w:eastAsia="Open Sans" w:hAnsi="Open Sans" w:cs="Open Sans"/>
          <w:sz w:val="24"/>
          <w:szCs w:val="24"/>
        </w:rPr>
        <w:t>ist bekannt, dass ihnen die P</w:t>
      </w:r>
      <w:r w:rsidR="003B3C3A">
        <w:rPr>
          <w:rFonts w:ascii="Open Sans" w:eastAsia="Open Sans" w:hAnsi="Open Sans" w:cs="Open Sans"/>
          <w:sz w:val="24"/>
          <w:szCs w:val="24"/>
        </w:rPr>
        <w:t xml:space="preserve">farrei </w:t>
      </w:r>
      <w:r w:rsidRPr="00FB35B7">
        <w:rPr>
          <w:rFonts w:ascii="Open Sans" w:eastAsia="Open Sans" w:hAnsi="Open Sans" w:cs="Open Sans"/>
          <w:sz w:val="24"/>
          <w:szCs w:val="24"/>
        </w:rPr>
        <w:t xml:space="preserve">die vertrauliche Vermittlung in geeignete, fachlich angemessene Unterstützungsmaßnahmen zusichert, sollten sie sich präventiv an diese wenden, wenn sie Tendenzen/ </w:t>
      </w:r>
      <w:proofErr w:type="gramStart"/>
      <w:r w:rsidRPr="00FB35B7">
        <w:rPr>
          <w:rFonts w:ascii="Open Sans" w:eastAsia="Open Sans" w:hAnsi="Open Sans" w:cs="Open Sans"/>
          <w:sz w:val="24"/>
          <w:szCs w:val="24"/>
        </w:rPr>
        <w:t>Phantasien</w:t>
      </w:r>
      <w:proofErr w:type="gramEnd"/>
      <w:r w:rsidRPr="00FB35B7">
        <w:rPr>
          <w:rFonts w:ascii="Open Sans" w:eastAsia="Open Sans" w:hAnsi="Open Sans" w:cs="Open Sans"/>
          <w:sz w:val="24"/>
          <w:szCs w:val="24"/>
        </w:rPr>
        <w:t>/ Wünsche zu oder nach emotionaler, körperlicher, sexueller Hingezogenheit oder Gewalt gegenüber Kindern und Jugendlich bei sich selbst wahrnehmen. Die P</w:t>
      </w:r>
      <w:r w:rsidR="003B3C3A">
        <w:rPr>
          <w:rFonts w:ascii="Open Sans" w:eastAsia="Open Sans" w:hAnsi="Open Sans" w:cs="Open Sans"/>
          <w:sz w:val="24"/>
          <w:szCs w:val="24"/>
        </w:rPr>
        <w:t>farrei</w:t>
      </w:r>
      <w:r w:rsidRPr="00FB35B7">
        <w:rPr>
          <w:rFonts w:ascii="Open Sans" w:eastAsia="Open Sans" w:hAnsi="Open Sans" w:cs="Open Sans"/>
          <w:sz w:val="24"/>
          <w:szCs w:val="24"/>
        </w:rPr>
        <w:t xml:space="preserve"> hält eine Liste entsprechender Beratungsangebote vor.</w:t>
      </w:r>
    </w:p>
    <w:p w14:paraId="456A30C1" w14:textId="77777777" w:rsidR="00214120" w:rsidRPr="00214120" w:rsidRDefault="00214120" w:rsidP="00214120">
      <w:pPr>
        <w:pStyle w:val="Listenabsatz"/>
        <w:rPr>
          <w:rFonts w:ascii="Open Sans" w:eastAsia="Open Sans" w:hAnsi="Open Sans" w:cs="Open Sans"/>
          <w:sz w:val="24"/>
          <w:szCs w:val="24"/>
        </w:rPr>
      </w:pPr>
    </w:p>
    <w:p w14:paraId="21BF5D47" w14:textId="77777777" w:rsidR="00214120" w:rsidRPr="00214120" w:rsidRDefault="00214120" w:rsidP="00214120">
      <w:pPr>
        <w:pStyle w:val="Listenabsatz"/>
        <w:ind w:left="785"/>
        <w:rPr>
          <w:rFonts w:ascii="Open Sans" w:eastAsia="Open Sans" w:hAnsi="Open Sans" w:cs="Open Sans"/>
          <w:sz w:val="24"/>
          <w:szCs w:val="24"/>
        </w:rPr>
      </w:pPr>
    </w:p>
    <w:p w14:paraId="189C9266" w14:textId="24F13886" w:rsidR="00470C15" w:rsidRDefault="00470C15" w:rsidP="00FB35B7">
      <w:pPr>
        <w:pStyle w:val="Listenabsatz"/>
        <w:numPr>
          <w:ilvl w:val="0"/>
          <w:numId w:val="4"/>
        </w:numPr>
        <w:rPr>
          <w:rFonts w:ascii="Open Sans" w:eastAsia="Open Sans" w:hAnsi="Open Sans" w:cs="Open Sans"/>
          <w:sz w:val="24"/>
          <w:szCs w:val="24"/>
        </w:rPr>
      </w:pPr>
      <w:r w:rsidRPr="00FB35B7">
        <w:rPr>
          <w:rFonts w:ascii="Open Sans" w:eastAsia="Open Sans" w:hAnsi="Open Sans" w:cs="Open Sans"/>
          <w:sz w:val="24"/>
          <w:szCs w:val="24"/>
        </w:rPr>
        <w:t xml:space="preserve"> sind sich bewusst, dass sie durch einen Verstoß gegen den Verhaltenskodex eine schädliche Außenwirkung der P</w:t>
      </w:r>
      <w:r w:rsidR="003B3C3A">
        <w:rPr>
          <w:rFonts w:ascii="Open Sans" w:eastAsia="Open Sans" w:hAnsi="Open Sans" w:cs="Open Sans"/>
          <w:sz w:val="24"/>
          <w:szCs w:val="24"/>
        </w:rPr>
        <w:t>farrei</w:t>
      </w:r>
      <w:r w:rsidRPr="00FB35B7">
        <w:rPr>
          <w:rFonts w:ascii="Open Sans" w:eastAsia="Open Sans" w:hAnsi="Open Sans" w:cs="Open Sans"/>
          <w:sz w:val="24"/>
          <w:szCs w:val="24"/>
        </w:rPr>
        <w:t xml:space="preserve"> Quierschied, des Bistums Trier und der katholischen Kirche im Gesamten erzeugen.</w:t>
      </w:r>
    </w:p>
    <w:p w14:paraId="01DF4D0F" w14:textId="77777777" w:rsidR="00652BDC" w:rsidRDefault="00652BDC" w:rsidP="00652BDC">
      <w:pPr>
        <w:pStyle w:val="Listenabsatz"/>
        <w:ind w:left="785"/>
        <w:rPr>
          <w:rFonts w:ascii="Open Sans" w:eastAsia="Open Sans" w:hAnsi="Open Sans" w:cs="Open Sans"/>
          <w:sz w:val="24"/>
          <w:szCs w:val="24"/>
        </w:rPr>
      </w:pPr>
    </w:p>
    <w:p w14:paraId="541BA2EE" w14:textId="77777777" w:rsidR="00214120" w:rsidRDefault="00214120" w:rsidP="00652BDC">
      <w:pPr>
        <w:pStyle w:val="Listenabsatz"/>
        <w:ind w:left="785"/>
        <w:rPr>
          <w:rFonts w:ascii="Open Sans" w:eastAsia="Open Sans" w:hAnsi="Open Sans" w:cs="Open Sans"/>
          <w:sz w:val="24"/>
          <w:szCs w:val="24"/>
        </w:rPr>
      </w:pPr>
    </w:p>
    <w:p w14:paraId="7FB8E954" w14:textId="77777777" w:rsidR="00214120" w:rsidRDefault="00214120" w:rsidP="00652BDC">
      <w:pPr>
        <w:pStyle w:val="Listenabsatz"/>
        <w:ind w:left="785"/>
        <w:rPr>
          <w:rFonts w:ascii="Open Sans" w:eastAsia="Open Sans" w:hAnsi="Open Sans" w:cs="Open Sans"/>
          <w:sz w:val="24"/>
          <w:szCs w:val="24"/>
        </w:rPr>
      </w:pPr>
    </w:p>
    <w:p w14:paraId="61BB214C" w14:textId="77777777" w:rsidR="00214120" w:rsidRDefault="00214120" w:rsidP="00652BDC">
      <w:pPr>
        <w:pStyle w:val="Listenabsatz"/>
        <w:ind w:left="785"/>
        <w:rPr>
          <w:rFonts w:ascii="Open Sans" w:eastAsia="Open Sans" w:hAnsi="Open Sans" w:cs="Open Sans"/>
          <w:sz w:val="24"/>
          <w:szCs w:val="24"/>
        </w:rPr>
      </w:pPr>
    </w:p>
    <w:p w14:paraId="53E948A7" w14:textId="77777777" w:rsidR="00FE5841" w:rsidRDefault="00FE5841" w:rsidP="00652BDC">
      <w:pPr>
        <w:pStyle w:val="Listenabsatz"/>
        <w:ind w:left="785"/>
        <w:rPr>
          <w:rFonts w:ascii="Open Sans" w:eastAsia="Open Sans" w:hAnsi="Open Sans" w:cs="Open Sans"/>
          <w:sz w:val="24"/>
          <w:szCs w:val="24"/>
        </w:rPr>
      </w:pPr>
    </w:p>
    <w:p w14:paraId="6F794699" w14:textId="77777777" w:rsidR="00FE5841" w:rsidRDefault="00FE5841" w:rsidP="00652BDC">
      <w:pPr>
        <w:pStyle w:val="Listenabsatz"/>
        <w:ind w:left="785"/>
        <w:rPr>
          <w:rFonts w:ascii="Open Sans" w:eastAsia="Open Sans" w:hAnsi="Open Sans" w:cs="Open Sans"/>
          <w:sz w:val="24"/>
          <w:szCs w:val="24"/>
        </w:rPr>
      </w:pPr>
    </w:p>
    <w:p w14:paraId="129A1ECF" w14:textId="77777777" w:rsidR="00FE5841" w:rsidRDefault="00FE5841" w:rsidP="00652BDC">
      <w:pPr>
        <w:pStyle w:val="Listenabsatz"/>
        <w:ind w:left="785"/>
        <w:rPr>
          <w:rFonts w:ascii="Open Sans" w:eastAsia="Open Sans" w:hAnsi="Open Sans" w:cs="Open Sans"/>
          <w:sz w:val="24"/>
          <w:szCs w:val="24"/>
        </w:rPr>
      </w:pPr>
    </w:p>
    <w:p w14:paraId="3C3847C1" w14:textId="77777777" w:rsidR="00FE5841" w:rsidRDefault="00FE5841" w:rsidP="00652BDC">
      <w:pPr>
        <w:pStyle w:val="Listenabsatz"/>
        <w:ind w:left="785"/>
        <w:rPr>
          <w:rFonts w:ascii="Open Sans" w:eastAsia="Open Sans" w:hAnsi="Open Sans" w:cs="Open Sans"/>
          <w:sz w:val="24"/>
          <w:szCs w:val="24"/>
        </w:rPr>
      </w:pPr>
    </w:p>
    <w:p w14:paraId="7856A7E8" w14:textId="77777777" w:rsidR="00FE5841" w:rsidRDefault="00FE5841" w:rsidP="00652BDC">
      <w:pPr>
        <w:pStyle w:val="Listenabsatz"/>
        <w:ind w:left="785"/>
        <w:rPr>
          <w:rFonts w:ascii="Open Sans" w:eastAsia="Open Sans" w:hAnsi="Open Sans" w:cs="Open Sans"/>
          <w:sz w:val="24"/>
          <w:szCs w:val="24"/>
        </w:rPr>
      </w:pPr>
    </w:p>
    <w:p w14:paraId="207B5EA8" w14:textId="77777777" w:rsidR="00FE5841" w:rsidRDefault="00FE5841" w:rsidP="00652BDC">
      <w:pPr>
        <w:pStyle w:val="Listenabsatz"/>
        <w:ind w:left="785"/>
        <w:rPr>
          <w:rFonts w:ascii="Open Sans" w:eastAsia="Open Sans" w:hAnsi="Open Sans" w:cs="Open Sans"/>
          <w:sz w:val="24"/>
          <w:szCs w:val="24"/>
        </w:rPr>
      </w:pPr>
    </w:p>
    <w:p w14:paraId="5045854D" w14:textId="77777777" w:rsidR="00FE5841" w:rsidRDefault="00FE5841" w:rsidP="00652BDC">
      <w:pPr>
        <w:pStyle w:val="Listenabsatz"/>
        <w:ind w:left="785"/>
        <w:rPr>
          <w:rFonts w:ascii="Open Sans" w:eastAsia="Open Sans" w:hAnsi="Open Sans" w:cs="Open Sans"/>
          <w:sz w:val="24"/>
          <w:szCs w:val="24"/>
        </w:rPr>
      </w:pPr>
    </w:p>
    <w:p w14:paraId="26C83E01" w14:textId="77777777" w:rsidR="00FE5841" w:rsidRDefault="00FE5841" w:rsidP="00652BDC">
      <w:pPr>
        <w:pStyle w:val="Listenabsatz"/>
        <w:ind w:left="785"/>
        <w:rPr>
          <w:rFonts w:ascii="Open Sans" w:eastAsia="Open Sans" w:hAnsi="Open Sans" w:cs="Open Sans"/>
          <w:sz w:val="24"/>
          <w:szCs w:val="24"/>
        </w:rPr>
      </w:pPr>
    </w:p>
    <w:p w14:paraId="63CA18BB" w14:textId="77777777" w:rsidR="00FE5841" w:rsidRDefault="00FE5841" w:rsidP="00652BDC">
      <w:pPr>
        <w:pStyle w:val="Listenabsatz"/>
        <w:ind w:left="785"/>
        <w:rPr>
          <w:rFonts w:ascii="Open Sans" w:eastAsia="Open Sans" w:hAnsi="Open Sans" w:cs="Open Sans"/>
          <w:sz w:val="24"/>
          <w:szCs w:val="24"/>
        </w:rPr>
      </w:pPr>
    </w:p>
    <w:p w14:paraId="0176821A" w14:textId="77777777" w:rsidR="00FE5841" w:rsidRDefault="00FE5841" w:rsidP="00652BDC">
      <w:pPr>
        <w:pStyle w:val="Listenabsatz"/>
        <w:ind w:left="785"/>
        <w:rPr>
          <w:rFonts w:ascii="Open Sans" w:eastAsia="Open Sans" w:hAnsi="Open Sans" w:cs="Open Sans"/>
          <w:sz w:val="24"/>
          <w:szCs w:val="24"/>
        </w:rPr>
      </w:pPr>
    </w:p>
    <w:p w14:paraId="0A8265C1" w14:textId="77777777" w:rsidR="00FE5841" w:rsidRDefault="00FE5841" w:rsidP="00652BDC">
      <w:pPr>
        <w:pStyle w:val="Listenabsatz"/>
        <w:ind w:left="785"/>
        <w:rPr>
          <w:rFonts w:ascii="Open Sans" w:eastAsia="Open Sans" w:hAnsi="Open Sans" w:cs="Open Sans"/>
          <w:sz w:val="24"/>
          <w:szCs w:val="24"/>
        </w:rPr>
      </w:pPr>
    </w:p>
    <w:p w14:paraId="0692253F" w14:textId="77777777" w:rsidR="00FE5841" w:rsidRDefault="00FE5841" w:rsidP="00652BDC">
      <w:pPr>
        <w:pStyle w:val="Listenabsatz"/>
        <w:ind w:left="785"/>
        <w:rPr>
          <w:rFonts w:ascii="Open Sans" w:eastAsia="Open Sans" w:hAnsi="Open Sans" w:cs="Open Sans"/>
          <w:sz w:val="24"/>
          <w:szCs w:val="24"/>
        </w:rPr>
      </w:pPr>
    </w:p>
    <w:p w14:paraId="65F5324A" w14:textId="77777777" w:rsidR="00FE5841" w:rsidRDefault="00FE5841" w:rsidP="00652BDC">
      <w:pPr>
        <w:pStyle w:val="Listenabsatz"/>
        <w:ind w:left="785"/>
        <w:rPr>
          <w:rFonts w:ascii="Open Sans" w:eastAsia="Open Sans" w:hAnsi="Open Sans" w:cs="Open Sans"/>
          <w:sz w:val="24"/>
          <w:szCs w:val="24"/>
        </w:rPr>
      </w:pPr>
    </w:p>
    <w:p w14:paraId="6521F7C3" w14:textId="77777777" w:rsidR="00FE5841" w:rsidRDefault="00FE5841" w:rsidP="00652BDC">
      <w:pPr>
        <w:pStyle w:val="Listenabsatz"/>
        <w:ind w:left="785"/>
        <w:rPr>
          <w:rFonts w:ascii="Open Sans" w:eastAsia="Open Sans" w:hAnsi="Open Sans" w:cs="Open Sans"/>
          <w:sz w:val="24"/>
          <w:szCs w:val="24"/>
        </w:rPr>
      </w:pPr>
    </w:p>
    <w:p w14:paraId="7D0A3367" w14:textId="77777777" w:rsidR="00FE5841" w:rsidRPr="00FB35B7" w:rsidRDefault="00FE5841" w:rsidP="00652BDC">
      <w:pPr>
        <w:pStyle w:val="Listenabsatz"/>
        <w:ind w:left="785"/>
        <w:rPr>
          <w:rFonts w:ascii="Open Sans" w:eastAsia="Open Sans" w:hAnsi="Open Sans" w:cs="Open Sans"/>
          <w:sz w:val="24"/>
          <w:szCs w:val="24"/>
        </w:rPr>
      </w:pPr>
    </w:p>
    <w:p w14:paraId="7D854EF3" w14:textId="4D233B24" w:rsidR="00470C15" w:rsidRPr="00470C15" w:rsidRDefault="00470C15" w:rsidP="005A51A9">
      <w:pPr>
        <w:pStyle w:val="Listenabsatz"/>
        <w:numPr>
          <w:ilvl w:val="0"/>
          <w:numId w:val="2"/>
        </w:numPr>
        <w:rPr>
          <w:rFonts w:ascii="Open Sans" w:hAnsi="Open Sans" w:cs="Open Sans"/>
          <w:b/>
          <w:bCs/>
          <w:sz w:val="24"/>
          <w:szCs w:val="24"/>
        </w:rPr>
      </w:pPr>
      <w:r w:rsidRPr="00470C15">
        <w:rPr>
          <w:rFonts w:ascii="Open Sans" w:hAnsi="Open Sans" w:cs="Open Sans"/>
          <w:b/>
          <w:bCs/>
          <w:sz w:val="24"/>
          <w:szCs w:val="24"/>
        </w:rPr>
        <w:t>Beschwerdewege</w:t>
      </w:r>
    </w:p>
    <w:p w14:paraId="7E32C845"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Im Rahmen des institutionellen Schutzkonzeptes werden Beschwerdewege sowie interne und externe Beratungsstellen aufgezeigt. Damit wird sichergestellt, dass Missstände von allen Betroffenen benannt werden können. Das gilt für Kinder und Jugendliche, andere Schutzbefohlene, Eltern bzw. Personensorgeberechtigte, ehrenamtlich Tätige sowie alle Beschäftigten im kirchlichen Dienst.</w:t>
      </w:r>
    </w:p>
    <w:p w14:paraId="7D39F2FA"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 xml:space="preserve">Kinder, Jugendliche, </w:t>
      </w:r>
      <w:proofErr w:type="spellStart"/>
      <w:r w:rsidRPr="00470C15">
        <w:rPr>
          <w:rFonts w:ascii="Open Sans" w:hAnsi="Open Sans" w:cs="Open Sans"/>
          <w:sz w:val="24"/>
          <w:szCs w:val="24"/>
        </w:rPr>
        <w:t>erwachsene</w:t>
      </w:r>
      <w:proofErr w:type="spellEnd"/>
      <w:r w:rsidRPr="00470C15">
        <w:rPr>
          <w:rFonts w:ascii="Open Sans" w:hAnsi="Open Sans" w:cs="Open Sans"/>
          <w:sz w:val="24"/>
          <w:szCs w:val="24"/>
        </w:rPr>
        <w:t xml:space="preserve"> Schutzbefohlene, Erziehungsberechtigte,</w:t>
      </w:r>
    </w:p>
    <w:p w14:paraId="332B6106"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ehrenamtlich Tätige sowie Beschäftigte im kirchlichen Dienst sollen die</w:t>
      </w:r>
    </w:p>
    <w:p w14:paraId="2235F4EE"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Möglichkeit haben, offen und ehrlich über ihre Unsicherheiten und potentiellen/ emotional erlebte „Gefahren“ zu sprechen.</w:t>
      </w:r>
    </w:p>
    <w:p w14:paraId="0B020876" w14:textId="6BD77B65" w:rsidR="00470C15" w:rsidRDefault="00470C15" w:rsidP="00470C15">
      <w:pPr>
        <w:pStyle w:val="Listenabsatz"/>
        <w:rPr>
          <w:rFonts w:ascii="Open Sans" w:hAnsi="Open Sans" w:cs="Open Sans"/>
          <w:sz w:val="24"/>
          <w:szCs w:val="24"/>
        </w:rPr>
      </w:pPr>
      <w:r w:rsidRPr="00470C15">
        <w:rPr>
          <w:rFonts w:ascii="Open Sans" w:hAnsi="Open Sans" w:cs="Open Sans"/>
          <w:sz w:val="24"/>
          <w:szCs w:val="24"/>
        </w:rPr>
        <w:t>Das Beratungs- und Beschwerdeverfahren gilt für alle Bereiche und Aktivitäten innerhalb der PG Quierschied.</w:t>
      </w:r>
    </w:p>
    <w:p w14:paraId="44A5D351" w14:textId="77777777" w:rsidR="00690218" w:rsidRPr="00470C15" w:rsidRDefault="00690218" w:rsidP="00470C15">
      <w:pPr>
        <w:pStyle w:val="Listenabsatz"/>
        <w:rPr>
          <w:rFonts w:ascii="Open Sans" w:hAnsi="Open Sans" w:cs="Open Sans"/>
          <w:sz w:val="24"/>
          <w:szCs w:val="24"/>
        </w:rPr>
      </w:pPr>
    </w:p>
    <w:p w14:paraId="680B3A9B" w14:textId="49C8CAB2" w:rsidR="00470C15" w:rsidRPr="00470C15" w:rsidRDefault="00470C15" w:rsidP="00470C15">
      <w:pPr>
        <w:pStyle w:val="Listenabsatz"/>
        <w:rPr>
          <w:rFonts w:ascii="Open Sans" w:hAnsi="Open Sans" w:cs="Open Sans"/>
          <w:b/>
          <w:bCs/>
          <w:sz w:val="24"/>
          <w:szCs w:val="24"/>
          <w:u w:val="single"/>
        </w:rPr>
      </w:pPr>
      <w:r w:rsidRPr="00470C15">
        <w:rPr>
          <w:rFonts w:ascii="Open Sans" w:hAnsi="Open Sans" w:cs="Open Sans"/>
          <w:b/>
          <w:bCs/>
          <w:sz w:val="24"/>
          <w:szCs w:val="24"/>
          <w:u w:val="single"/>
        </w:rPr>
        <w:t>Ansprechpartner*innen für Beschwerden in der P</w:t>
      </w:r>
      <w:r w:rsidR="00FE5841">
        <w:rPr>
          <w:rFonts w:ascii="Open Sans" w:hAnsi="Open Sans" w:cs="Open Sans"/>
          <w:b/>
          <w:bCs/>
          <w:sz w:val="24"/>
          <w:szCs w:val="24"/>
          <w:u w:val="single"/>
        </w:rPr>
        <w:t>farrei</w:t>
      </w:r>
      <w:r w:rsidRPr="00470C15">
        <w:rPr>
          <w:rFonts w:ascii="Open Sans" w:hAnsi="Open Sans" w:cs="Open Sans"/>
          <w:b/>
          <w:bCs/>
          <w:sz w:val="24"/>
          <w:szCs w:val="24"/>
          <w:u w:val="single"/>
        </w:rPr>
        <w:t xml:space="preserve"> ist </w:t>
      </w:r>
    </w:p>
    <w:p w14:paraId="11D43ECD" w14:textId="5A35708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 xml:space="preserve">Andreas Feid, Gemeindereferent und Leiter </w:t>
      </w:r>
      <w:r w:rsidR="00BF37F4">
        <w:rPr>
          <w:rFonts w:ascii="Open Sans" w:hAnsi="Open Sans" w:cs="Open Sans"/>
          <w:sz w:val="24"/>
          <w:szCs w:val="24"/>
        </w:rPr>
        <w:t>des Teams Schulpastoral im BGV Trier</w:t>
      </w:r>
      <w:r w:rsidR="00076C94">
        <w:rPr>
          <w:rFonts w:ascii="Open Sans" w:hAnsi="Open Sans" w:cs="Open Sans"/>
          <w:sz w:val="24"/>
          <w:szCs w:val="24"/>
        </w:rPr>
        <w:t>, Mustorstraße 2, 54290 Trier</w:t>
      </w:r>
    </w:p>
    <w:p w14:paraId="167A06EE" w14:textId="7483752B" w:rsidR="00470C15" w:rsidRDefault="00F8237D" w:rsidP="00470C15">
      <w:pPr>
        <w:pStyle w:val="Listenabsatz"/>
        <w:rPr>
          <w:rFonts w:ascii="Open Sans" w:hAnsi="Open Sans" w:cs="Open Sans"/>
          <w:sz w:val="24"/>
          <w:szCs w:val="24"/>
        </w:rPr>
      </w:pPr>
      <w:hyperlink r:id="rId9" w:history="1">
        <w:r w:rsidRPr="00207C0E">
          <w:rPr>
            <w:rStyle w:val="Hyperlink"/>
            <w:rFonts w:ascii="Open Sans" w:hAnsi="Open Sans" w:cs="Open Sans"/>
            <w:sz w:val="24"/>
            <w:szCs w:val="24"/>
          </w:rPr>
          <w:t>Andreas.feid@bgv-trier.de</w:t>
        </w:r>
      </w:hyperlink>
    </w:p>
    <w:p w14:paraId="4DBFC948" w14:textId="77777777" w:rsidR="00F8237D" w:rsidRPr="00470C15" w:rsidRDefault="00F8237D" w:rsidP="00470C15">
      <w:pPr>
        <w:pStyle w:val="Listenabsatz"/>
        <w:rPr>
          <w:rFonts w:ascii="Open Sans" w:hAnsi="Open Sans" w:cs="Open Sans"/>
          <w:sz w:val="24"/>
          <w:szCs w:val="24"/>
        </w:rPr>
      </w:pPr>
    </w:p>
    <w:p w14:paraId="6268A4BC"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Er nimmt die Beschwerde persönlich entgegen.</w:t>
      </w:r>
    </w:p>
    <w:p w14:paraId="6384BD0D"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Er überlegt mit der meldenden Person, welche nächsten Schritte nun sinnvoll sein können.</w:t>
      </w:r>
    </w:p>
    <w:p w14:paraId="7655861E"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Er übernimmt eine Lotsenfunktion. Das bedeutet, er zeigt mögliche Wege</w:t>
      </w:r>
    </w:p>
    <w:p w14:paraId="4A072A67"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auf und weist auf fachkompetente Beratungsmöglichkeiten hin.</w:t>
      </w:r>
    </w:p>
    <w:p w14:paraId="0FF294DA" w14:textId="28A8AD8F" w:rsidR="00470C15" w:rsidRDefault="00470C15" w:rsidP="00470C15">
      <w:pPr>
        <w:pStyle w:val="Listenabsatz"/>
        <w:rPr>
          <w:rFonts w:ascii="Open Sans" w:hAnsi="Open Sans" w:cs="Open Sans"/>
          <w:sz w:val="24"/>
          <w:szCs w:val="24"/>
        </w:rPr>
      </w:pPr>
      <w:r w:rsidRPr="00470C15">
        <w:rPr>
          <w:rFonts w:ascii="Open Sans" w:hAnsi="Open Sans" w:cs="Open Sans"/>
          <w:sz w:val="24"/>
          <w:szCs w:val="24"/>
        </w:rPr>
        <w:t>Er nimmt Beschwerden konstruktiv auf – es ist sein Anliegen, Rückmeldungen und Beschwerden in ein Verbesserungsmanagement umzusetzen.</w:t>
      </w:r>
    </w:p>
    <w:p w14:paraId="6A170656" w14:textId="77777777" w:rsidR="00690218" w:rsidRDefault="00690218" w:rsidP="00470C15">
      <w:pPr>
        <w:pStyle w:val="Listenabsatz"/>
        <w:rPr>
          <w:rFonts w:ascii="Open Sans" w:hAnsi="Open Sans" w:cs="Open Sans"/>
          <w:sz w:val="24"/>
          <w:szCs w:val="24"/>
        </w:rPr>
      </w:pPr>
    </w:p>
    <w:p w14:paraId="6112DC7A" w14:textId="77777777" w:rsidR="000E30BE" w:rsidRDefault="000E30BE" w:rsidP="00470C15">
      <w:pPr>
        <w:pStyle w:val="Listenabsatz"/>
        <w:rPr>
          <w:rFonts w:ascii="Open Sans" w:hAnsi="Open Sans" w:cs="Open Sans"/>
          <w:sz w:val="24"/>
          <w:szCs w:val="24"/>
        </w:rPr>
      </w:pPr>
    </w:p>
    <w:p w14:paraId="61B6925E" w14:textId="77777777" w:rsidR="000E30BE" w:rsidRPr="00470C15" w:rsidRDefault="000E30BE" w:rsidP="00470C15">
      <w:pPr>
        <w:pStyle w:val="Listenabsatz"/>
        <w:rPr>
          <w:rFonts w:ascii="Open Sans" w:hAnsi="Open Sans" w:cs="Open Sans"/>
          <w:sz w:val="24"/>
          <w:szCs w:val="24"/>
        </w:rPr>
      </w:pPr>
    </w:p>
    <w:p w14:paraId="68452418" w14:textId="77777777" w:rsidR="00470C15" w:rsidRPr="00470C15" w:rsidRDefault="00470C15" w:rsidP="00470C15">
      <w:pPr>
        <w:pStyle w:val="Listenabsatz"/>
        <w:rPr>
          <w:rFonts w:ascii="Open Sans" w:hAnsi="Open Sans" w:cs="Open Sans"/>
          <w:b/>
          <w:bCs/>
          <w:sz w:val="24"/>
          <w:szCs w:val="24"/>
        </w:rPr>
      </w:pPr>
      <w:r w:rsidRPr="00470C15">
        <w:rPr>
          <w:rFonts w:ascii="Open Sans" w:hAnsi="Open Sans" w:cs="Open Sans"/>
          <w:b/>
          <w:bCs/>
          <w:sz w:val="24"/>
          <w:szCs w:val="24"/>
        </w:rPr>
        <w:t>Was passiert mit meiner Beschwerde?</w:t>
      </w:r>
    </w:p>
    <w:p w14:paraId="3F868FB3"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Nach dem Eingang einer Beschwerde wird mit der meldenden Person, sofern sie nicht umgehend das persönliche Gespräch gesucht hat, Kontakt aufgenommen und der weitere Weg besprochen.</w:t>
      </w:r>
    </w:p>
    <w:p w14:paraId="28439DD8"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Anonyme Beschwerden können jedoch nicht oder nur bedingt bearbeitet</w:t>
      </w:r>
    </w:p>
    <w:p w14:paraId="450B3CD0"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werden. Zur Aufklärung eines Sachverhalts ist es oft erforderlich, im</w:t>
      </w:r>
    </w:p>
    <w:p w14:paraId="5B28CD21"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vertrauensvollen Gespräch weiterführende Informationen einzuholen. Zudem kann bei anonymen Beschwerden keine Rückmeldung an die meldende Person gegeben werden.</w:t>
      </w:r>
    </w:p>
    <w:p w14:paraId="47525576"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lastRenderedPageBreak/>
        <w:t>Handelt es sich um Beschwerden und Hinweise zu übergriffigem Verhalten</w:t>
      </w:r>
    </w:p>
    <w:p w14:paraId="3CA56DFA"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und/oder sexualisierter Gewalt, sind Beschäftigte im kirchlichen Dienst dazu verpflichtet, diese gemäß des Interventionsplans für das Bistum Trier den Ansprechpersonen für Verdachtsfälle des sexuellen Missbrauchs und/oder ihrer vorgesetzten Person zu melden.</w:t>
      </w:r>
    </w:p>
    <w:p w14:paraId="3178EF0E" w14:textId="77777777" w:rsidR="00470C15" w:rsidRPr="00470C15" w:rsidRDefault="00470C15" w:rsidP="00470C15">
      <w:pPr>
        <w:pStyle w:val="Listenabsatz"/>
        <w:rPr>
          <w:rFonts w:ascii="Open Sans" w:hAnsi="Open Sans" w:cs="Open Sans"/>
          <w:b/>
          <w:bCs/>
          <w:sz w:val="24"/>
          <w:szCs w:val="24"/>
        </w:rPr>
      </w:pPr>
    </w:p>
    <w:p w14:paraId="0777C0C2" w14:textId="77777777" w:rsidR="00470C15" w:rsidRPr="00470C15" w:rsidRDefault="00470C15" w:rsidP="00470C15">
      <w:pPr>
        <w:pStyle w:val="Listenabsatz"/>
        <w:rPr>
          <w:rFonts w:ascii="Open Sans" w:hAnsi="Open Sans" w:cs="Open Sans"/>
          <w:b/>
          <w:bCs/>
          <w:sz w:val="24"/>
          <w:szCs w:val="24"/>
        </w:rPr>
      </w:pPr>
    </w:p>
    <w:p w14:paraId="182A8FB2" w14:textId="77777777" w:rsidR="00470C15" w:rsidRPr="00470C15" w:rsidRDefault="00470C15" w:rsidP="00470C15">
      <w:pPr>
        <w:pStyle w:val="Listenabsatz"/>
        <w:rPr>
          <w:rFonts w:ascii="Open Sans" w:hAnsi="Open Sans" w:cs="Open Sans"/>
          <w:b/>
          <w:bCs/>
          <w:sz w:val="24"/>
          <w:szCs w:val="24"/>
        </w:rPr>
      </w:pPr>
    </w:p>
    <w:p w14:paraId="33D76280" w14:textId="77777777" w:rsidR="00470C15" w:rsidRPr="00470C15" w:rsidRDefault="00470C15" w:rsidP="00470C15">
      <w:pPr>
        <w:pStyle w:val="Listenabsatz"/>
        <w:rPr>
          <w:rFonts w:ascii="Open Sans" w:hAnsi="Open Sans" w:cs="Open Sans"/>
          <w:b/>
          <w:bCs/>
          <w:sz w:val="24"/>
          <w:szCs w:val="24"/>
        </w:rPr>
      </w:pPr>
    </w:p>
    <w:p w14:paraId="68EAA33C" w14:textId="77777777" w:rsidR="00470C15" w:rsidRPr="00470C15" w:rsidRDefault="00470C15" w:rsidP="00470C15">
      <w:pPr>
        <w:pStyle w:val="Listenabsatz"/>
        <w:rPr>
          <w:rFonts w:ascii="Open Sans" w:hAnsi="Open Sans" w:cs="Open Sans"/>
          <w:b/>
          <w:bCs/>
          <w:sz w:val="24"/>
          <w:szCs w:val="24"/>
        </w:rPr>
      </w:pPr>
      <w:r w:rsidRPr="00470C15">
        <w:rPr>
          <w:rFonts w:ascii="Open Sans" w:hAnsi="Open Sans" w:cs="Open Sans"/>
          <w:b/>
          <w:bCs/>
          <w:sz w:val="24"/>
          <w:szCs w:val="24"/>
        </w:rPr>
        <w:t>Weitere Ansprechpartner*innen/Beratungsstellen</w:t>
      </w:r>
    </w:p>
    <w:p w14:paraId="0C8533BB"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Interne Anlaufstellen:</w:t>
      </w:r>
    </w:p>
    <w:p w14:paraId="6D1E34DE" w14:textId="77777777" w:rsidR="00470C15" w:rsidRPr="00470C15" w:rsidRDefault="00470C15" w:rsidP="00470C15">
      <w:pPr>
        <w:pStyle w:val="Listenabsatz"/>
        <w:rPr>
          <w:rFonts w:ascii="Open Sans" w:hAnsi="Open Sans" w:cs="Open Sans"/>
          <w:sz w:val="24"/>
          <w:szCs w:val="24"/>
        </w:rPr>
      </w:pPr>
      <w:r w:rsidRPr="00470C15">
        <w:rPr>
          <w:rFonts w:ascii="Arial" w:hAnsi="Arial" w:cs="Arial"/>
          <w:sz w:val="24"/>
          <w:szCs w:val="24"/>
        </w:rPr>
        <w:t>●</w:t>
      </w:r>
      <w:r w:rsidRPr="00470C15">
        <w:rPr>
          <w:rFonts w:ascii="Open Sans" w:hAnsi="Open Sans" w:cs="Open Sans"/>
          <w:sz w:val="24"/>
          <w:szCs w:val="24"/>
        </w:rPr>
        <w:t xml:space="preserve"> geschulte Fachkraft der Fachstelle/</w:t>
      </w:r>
      <w:proofErr w:type="spellStart"/>
      <w:r w:rsidRPr="00470C15">
        <w:rPr>
          <w:rFonts w:ascii="Open Sans" w:hAnsi="Open Sans" w:cs="Open Sans"/>
          <w:sz w:val="24"/>
          <w:szCs w:val="24"/>
        </w:rPr>
        <w:t>FachstellePlus</w:t>
      </w:r>
      <w:proofErr w:type="spellEnd"/>
      <w:r w:rsidRPr="00470C15">
        <w:rPr>
          <w:rFonts w:ascii="Open Sans" w:hAnsi="Open Sans" w:cs="Open Sans"/>
          <w:sz w:val="24"/>
          <w:szCs w:val="24"/>
        </w:rPr>
        <w:t xml:space="preserve"> </w:t>
      </w:r>
    </w:p>
    <w:p w14:paraId="1D1DF128" w14:textId="77777777" w:rsidR="00470C15" w:rsidRPr="00470C15" w:rsidRDefault="00470C15" w:rsidP="00470C15">
      <w:pPr>
        <w:pStyle w:val="Listenabsatz"/>
        <w:rPr>
          <w:rFonts w:ascii="Open Sans" w:hAnsi="Open Sans" w:cs="Open Sans"/>
          <w:sz w:val="24"/>
          <w:szCs w:val="24"/>
        </w:rPr>
      </w:pPr>
      <w:r w:rsidRPr="00470C15">
        <w:rPr>
          <w:rFonts w:ascii="Arial" w:hAnsi="Arial" w:cs="Arial"/>
          <w:sz w:val="24"/>
          <w:szCs w:val="24"/>
        </w:rPr>
        <w:t>●</w:t>
      </w:r>
      <w:r w:rsidRPr="00470C15">
        <w:rPr>
          <w:rFonts w:ascii="Open Sans" w:hAnsi="Open Sans" w:cs="Open Sans"/>
          <w:sz w:val="24"/>
          <w:szCs w:val="24"/>
        </w:rPr>
        <w:t xml:space="preserve"> Lebensberatungsstelle </w:t>
      </w:r>
    </w:p>
    <w:p w14:paraId="20B9466D"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(Lebensberatung Saarbrücken)</w:t>
      </w:r>
    </w:p>
    <w:p w14:paraId="7ECF9497"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Erziehungs-, Ehe-, Familien- und Lebensberatungsstelle des Bistums Trier</w:t>
      </w:r>
      <w:r w:rsidRPr="00470C15">
        <w:rPr>
          <w:rFonts w:ascii="Open Sans" w:hAnsi="Open Sans" w:cs="Open Sans"/>
          <w:sz w:val="24"/>
          <w:szCs w:val="24"/>
        </w:rPr>
        <w:br/>
        <w:t>Ursulinenstraße 67</w:t>
      </w:r>
      <w:r w:rsidRPr="00470C15">
        <w:rPr>
          <w:rFonts w:ascii="Open Sans" w:hAnsi="Open Sans" w:cs="Open Sans"/>
          <w:sz w:val="24"/>
          <w:szCs w:val="24"/>
        </w:rPr>
        <w:br/>
        <w:t>66111 Saarbrücken</w:t>
      </w:r>
      <w:r w:rsidRPr="00470C15">
        <w:rPr>
          <w:rFonts w:ascii="Open Sans" w:hAnsi="Open Sans" w:cs="Open Sans"/>
          <w:sz w:val="24"/>
          <w:szCs w:val="24"/>
        </w:rPr>
        <w:br/>
        <w:t>Tel.: 0681/ 66704</w:t>
      </w:r>
      <w:r w:rsidRPr="00470C15">
        <w:rPr>
          <w:rFonts w:ascii="Open Sans" w:hAnsi="Open Sans" w:cs="Open Sans"/>
          <w:sz w:val="24"/>
          <w:szCs w:val="24"/>
        </w:rPr>
        <w:br/>
      </w:r>
      <w:hyperlink r:id="rId10" w:tooltip="E-Mail schreiben" w:history="1">
        <w:proofErr w:type="spellStart"/>
        <w:r w:rsidRPr="00470C15">
          <w:rPr>
            <w:rStyle w:val="Hyperlink"/>
            <w:rFonts w:ascii="Open Sans" w:hAnsi="Open Sans" w:cs="Open Sans"/>
            <w:sz w:val="24"/>
            <w:szCs w:val="24"/>
          </w:rPr>
          <w:t>sekretariat.lb.saarbruecken</w:t>
        </w:r>
        <w:proofErr w:type="spellEnd"/>
        <w:r w:rsidRPr="00470C15">
          <w:rPr>
            <w:rStyle w:val="Hyperlink"/>
            <w:rFonts w:ascii="Open Sans" w:hAnsi="Open Sans" w:cs="Open Sans"/>
            <w:sz w:val="24"/>
            <w:szCs w:val="24"/>
          </w:rPr>
          <w:t>(at)bistum-trier.de</w:t>
        </w:r>
      </w:hyperlink>
    </w:p>
    <w:p w14:paraId="7C84729E" w14:textId="77777777" w:rsidR="00470C15" w:rsidRPr="00470C15" w:rsidRDefault="00470C15" w:rsidP="00470C15">
      <w:pPr>
        <w:pStyle w:val="Listenabsatz"/>
        <w:rPr>
          <w:rFonts w:ascii="Open Sans" w:hAnsi="Open Sans" w:cs="Open Sans"/>
          <w:sz w:val="24"/>
          <w:szCs w:val="24"/>
        </w:rPr>
      </w:pPr>
    </w:p>
    <w:p w14:paraId="002E0AB8" w14:textId="77777777" w:rsidR="00470C15" w:rsidRPr="00470C15" w:rsidRDefault="00470C15" w:rsidP="00470C15">
      <w:pPr>
        <w:pStyle w:val="Listenabsatz"/>
        <w:rPr>
          <w:rFonts w:ascii="Open Sans" w:hAnsi="Open Sans" w:cs="Open Sans"/>
          <w:sz w:val="24"/>
          <w:szCs w:val="24"/>
        </w:rPr>
      </w:pPr>
      <w:r w:rsidRPr="00470C15">
        <w:rPr>
          <w:rFonts w:ascii="Arial" w:hAnsi="Arial" w:cs="Arial"/>
          <w:sz w:val="24"/>
          <w:szCs w:val="24"/>
        </w:rPr>
        <w:t>●</w:t>
      </w:r>
      <w:r w:rsidRPr="00470C15">
        <w:rPr>
          <w:rFonts w:ascii="Open Sans" w:hAnsi="Open Sans" w:cs="Open Sans"/>
          <w:sz w:val="24"/>
          <w:szCs w:val="24"/>
        </w:rPr>
        <w:t xml:space="preserve"> Referentin für Prävention und sexuelle Bildung Abteilung Jugend</w:t>
      </w:r>
    </w:p>
    <w:p w14:paraId="015DD6F1" w14:textId="77777777" w:rsidR="00470C15" w:rsidRPr="00470C15" w:rsidRDefault="00470C15" w:rsidP="00470C15">
      <w:pPr>
        <w:pStyle w:val="Listenabsatz"/>
        <w:rPr>
          <w:rFonts w:ascii="Open Sans" w:hAnsi="Open Sans" w:cs="Open Sans"/>
          <w:sz w:val="24"/>
          <w:szCs w:val="24"/>
          <w:lang w:val="en-US"/>
        </w:rPr>
      </w:pPr>
      <w:r w:rsidRPr="00470C15">
        <w:rPr>
          <w:rFonts w:ascii="Arial" w:hAnsi="Arial" w:cs="Arial"/>
          <w:sz w:val="24"/>
          <w:szCs w:val="24"/>
          <w:lang w:val="en-US"/>
        </w:rPr>
        <w:t>○</w:t>
      </w:r>
      <w:r w:rsidRPr="00470C15">
        <w:rPr>
          <w:rFonts w:ascii="Open Sans" w:hAnsi="Open Sans" w:cs="Open Sans"/>
          <w:sz w:val="24"/>
          <w:szCs w:val="24"/>
          <w:lang w:val="en-US"/>
        </w:rPr>
        <w:t xml:space="preserve"> Ulrike Laux, ulrike.laux@bistum-trier.de; 0651-9771-207</w:t>
      </w:r>
    </w:p>
    <w:p w14:paraId="080B8178" w14:textId="77777777" w:rsidR="00470C15" w:rsidRPr="00470C15" w:rsidRDefault="00470C15" w:rsidP="00470C15">
      <w:pPr>
        <w:pStyle w:val="Listenabsatz"/>
        <w:rPr>
          <w:rFonts w:ascii="Open Sans" w:hAnsi="Open Sans" w:cs="Open Sans"/>
          <w:sz w:val="24"/>
          <w:szCs w:val="24"/>
          <w:lang w:val="en-US"/>
        </w:rPr>
      </w:pPr>
    </w:p>
    <w:p w14:paraId="3C7296FF"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externe Anlaufstellen:</w:t>
      </w:r>
    </w:p>
    <w:p w14:paraId="13178EDA" w14:textId="77777777" w:rsidR="00470C15" w:rsidRPr="00470C15" w:rsidRDefault="00470C15" w:rsidP="00470C15">
      <w:pPr>
        <w:pStyle w:val="Listenabsatz"/>
        <w:rPr>
          <w:rFonts w:ascii="Open Sans" w:hAnsi="Open Sans" w:cs="Open Sans"/>
          <w:sz w:val="24"/>
          <w:szCs w:val="24"/>
        </w:rPr>
      </w:pPr>
      <w:r w:rsidRPr="00470C15">
        <w:rPr>
          <w:rFonts w:ascii="Arial" w:hAnsi="Arial" w:cs="Arial"/>
          <w:sz w:val="24"/>
          <w:szCs w:val="24"/>
        </w:rPr>
        <w:t>●</w:t>
      </w:r>
      <w:r w:rsidRPr="00470C15">
        <w:rPr>
          <w:rFonts w:ascii="Open Sans" w:hAnsi="Open Sans" w:cs="Open Sans"/>
          <w:sz w:val="24"/>
          <w:szCs w:val="24"/>
        </w:rPr>
        <w:t xml:space="preserve"> Phönix - ist überregionale, unabhängige Anlaufstelle</w:t>
      </w:r>
    </w:p>
    <w:p w14:paraId="09D00F59" w14:textId="77777777" w:rsidR="00470C15" w:rsidRPr="00470C15" w:rsidRDefault="00470C15" w:rsidP="00470C15">
      <w:pPr>
        <w:pStyle w:val="Listenabsatz"/>
        <w:rPr>
          <w:rFonts w:ascii="Open Sans" w:hAnsi="Open Sans" w:cs="Open Sans"/>
          <w:sz w:val="24"/>
          <w:szCs w:val="24"/>
        </w:rPr>
      </w:pPr>
      <w:r w:rsidRPr="00470C15">
        <w:rPr>
          <w:rFonts w:ascii="Arial" w:hAnsi="Arial" w:cs="Arial"/>
          <w:sz w:val="24"/>
          <w:szCs w:val="24"/>
        </w:rPr>
        <w:t>○</w:t>
      </w:r>
      <w:r w:rsidRPr="00470C15">
        <w:rPr>
          <w:rFonts w:ascii="Open Sans" w:hAnsi="Open Sans" w:cs="Open Sans"/>
          <w:sz w:val="24"/>
          <w:szCs w:val="24"/>
        </w:rPr>
        <w:t xml:space="preserve"> phoenix@lvsaarland.awo.org; 0681-7619685</w:t>
      </w:r>
    </w:p>
    <w:p w14:paraId="0DE98E1F" w14:textId="77777777" w:rsidR="00470C15" w:rsidRPr="00470C15" w:rsidRDefault="00470C15" w:rsidP="00470C15">
      <w:pPr>
        <w:pStyle w:val="Listenabsatz"/>
        <w:rPr>
          <w:rFonts w:ascii="Open Sans" w:hAnsi="Open Sans" w:cs="Open Sans"/>
          <w:b/>
          <w:bCs/>
          <w:sz w:val="24"/>
          <w:szCs w:val="24"/>
        </w:rPr>
      </w:pPr>
    </w:p>
    <w:p w14:paraId="2627B752" w14:textId="77777777" w:rsidR="00947351" w:rsidRPr="00CC0BA7" w:rsidRDefault="00947351" w:rsidP="00CC0BA7">
      <w:pPr>
        <w:rPr>
          <w:rFonts w:ascii="Open Sans" w:hAnsi="Open Sans" w:cs="Open Sans"/>
          <w:sz w:val="24"/>
          <w:szCs w:val="24"/>
        </w:rPr>
      </w:pPr>
    </w:p>
    <w:p w14:paraId="4E46EB25" w14:textId="77777777" w:rsidR="00470C15" w:rsidRPr="00470C15" w:rsidRDefault="00470C15" w:rsidP="00470C15">
      <w:pPr>
        <w:pStyle w:val="Listenabsatz"/>
        <w:rPr>
          <w:rFonts w:ascii="Open Sans" w:hAnsi="Open Sans" w:cs="Open Sans"/>
          <w:b/>
          <w:bCs/>
          <w:sz w:val="24"/>
          <w:szCs w:val="24"/>
        </w:rPr>
      </w:pPr>
      <w:r w:rsidRPr="00470C15">
        <w:rPr>
          <w:rFonts w:ascii="Open Sans" w:hAnsi="Open Sans" w:cs="Open Sans"/>
          <w:b/>
          <w:bCs/>
          <w:sz w:val="24"/>
          <w:szCs w:val="24"/>
        </w:rPr>
        <w:t xml:space="preserve">e) Interventionsplan </w:t>
      </w:r>
    </w:p>
    <w:p w14:paraId="11B7C27C" w14:textId="285D9C06" w:rsidR="00470C15" w:rsidRDefault="00470C15" w:rsidP="00470C15">
      <w:pPr>
        <w:pStyle w:val="Listenabsatz"/>
        <w:rPr>
          <w:rFonts w:ascii="Open Sans" w:hAnsi="Open Sans" w:cs="Open Sans"/>
          <w:sz w:val="24"/>
          <w:szCs w:val="24"/>
        </w:rPr>
      </w:pPr>
      <w:r w:rsidRPr="00470C15">
        <w:rPr>
          <w:rFonts w:ascii="Open Sans" w:hAnsi="Open Sans" w:cs="Open Sans"/>
          <w:sz w:val="24"/>
          <w:szCs w:val="24"/>
        </w:rPr>
        <w:t>Wir wollen im Folgenden den Weg der Beschwerde, im Akutfall aufzeigen, wie wir für unsere P</w:t>
      </w:r>
      <w:r w:rsidR="00DE5178">
        <w:rPr>
          <w:rFonts w:ascii="Open Sans" w:hAnsi="Open Sans" w:cs="Open Sans"/>
          <w:sz w:val="24"/>
          <w:szCs w:val="24"/>
        </w:rPr>
        <w:t>farrei</w:t>
      </w:r>
      <w:r w:rsidRPr="00470C15">
        <w:rPr>
          <w:rFonts w:ascii="Open Sans" w:hAnsi="Open Sans" w:cs="Open Sans"/>
          <w:sz w:val="24"/>
          <w:szCs w:val="24"/>
        </w:rPr>
        <w:t xml:space="preserve"> vorgehen würden: (Anlehnung an den Interventionsplan des Bistums Trier)</w:t>
      </w:r>
    </w:p>
    <w:p w14:paraId="39B9DE82" w14:textId="77777777" w:rsidR="00690218" w:rsidRPr="00470C15" w:rsidRDefault="00690218" w:rsidP="00470C15">
      <w:pPr>
        <w:pStyle w:val="Listenabsatz"/>
        <w:rPr>
          <w:rFonts w:ascii="Open Sans" w:hAnsi="Open Sans" w:cs="Open Sans"/>
          <w:sz w:val="24"/>
          <w:szCs w:val="24"/>
        </w:rPr>
      </w:pPr>
    </w:p>
    <w:p w14:paraId="51ACD2EE" w14:textId="77777777" w:rsidR="00470C15" w:rsidRPr="00470C15" w:rsidRDefault="00470C15" w:rsidP="00470C15">
      <w:pPr>
        <w:pStyle w:val="Listenabsatz"/>
        <w:numPr>
          <w:ilvl w:val="1"/>
          <w:numId w:val="13"/>
        </w:numPr>
        <w:rPr>
          <w:rFonts w:ascii="Open Sans" w:hAnsi="Open Sans" w:cs="Open Sans"/>
          <w:sz w:val="24"/>
          <w:szCs w:val="24"/>
        </w:rPr>
      </w:pPr>
      <w:r w:rsidRPr="00470C15">
        <w:rPr>
          <w:rFonts w:ascii="Open Sans" w:hAnsi="Open Sans" w:cs="Open Sans"/>
          <w:sz w:val="24"/>
          <w:szCs w:val="24"/>
        </w:rPr>
        <w:t>Eingang beim Pfarrer</w:t>
      </w:r>
    </w:p>
    <w:p w14:paraId="6E24E407" w14:textId="1A745BC2"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 xml:space="preserve">Gehen beim Pfarrer </w:t>
      </w:r>
      <w:bookmarkStart w:id="0" w:name="_Hlk113615476"/>
      <w:r w:rsidRPr="00470C15">
        <w:rPr>
          <w:rFonts w:ascii="Open Sans" w:hAnsi="Open Sans" w:cs="Open Sans"/>
          <w:sz w:val="24"/>
          <w:szCs w:val="24"/>
        </w:rPr>
        <w:t>Anschuldigungen oder Anhaltspunkte für einen sexuellen Missbrauch an Minderjährigen oder erwachsenen Schutzbefohlenen durch einen hauptamtlichen oder ehrenamtlichen Mitarbeiter ein</w:t>
      </w:r>
      <w:bookmarkEnd w:id="0"/>
      <w:r w:rsidRPr="00470C15">
        <w:rPr>
          <w:rFonts w:ascii="Open Sans" w:hAnsi="Open Sans" w:cs="Open Sans"/>
          <w:sz w:val="24"/>
          <w:szCs w:val="24"/>
        </w:rPr>
        <w:t>, folgt die Information an die Ansprechperson, an die Abteilung Prävention des BGV und an den Bischof bzw. Generalvikar.</w:t>
      </w:r>
    </w:p>
    <w:p w14:paraId="184CCC25" w14:textId="77777777" w:rsidR="00470C15" w:rsidRPr="00470C15" w:rsidRDefault="00470C15" w:rsidP="00470C15">
      <w:pPr>
        <w:pStyle w:val="Listenabsatz"/>
        <w:rPr>
          <w:rFonts w:ascii="Open Sans" w:hAnsi="Open Sans" w:cs="Open Sans"/>
          <w:sz w:val="24"/>
          <w:szCs w:val="24"/>
        </w:rPr>
      </w:pPr>
    </w:p>
    <w:p w14:paraId="5540549F" w14:textId="77777777" w:rsidR="00470C15" w:rsidRPr="00470C15" w:rsidRDefault="00470C15" w:rsidP="00470C15">
      <w:pPr>
        <w:pStyle w:val="Listenabsatz"/>
        <w:numPr>
          <w:ilvl w:val="1"/>
          <w:numId w:val="13"/>
        </w:numPr>
        <w:rPr>
          <w:rFonts w:ascii="Open Sans" w:hAnsi="Open Sans" w:cs="Open Sans"/>
          <w:sz w:val="24"/>
          <w:szCs w:val="24"/>
        </w:rPr>
      </w:pPr>
      <w:r w:rsidRPr="00470C15">
        <w:rPr>
          <w:rFonts w:ascii="Open Sans" w:hAnsi="Open Sans" w:cs="Open Sans"/>
          <w:sz w:val="24"/>
          <w:szCs w:val="24"/>
        </w:rPr>
        <w:t>Eingang bei einem Hauptamtlichen oder Ehrenamtlichen</w:t>
      </w:r>
    </w:p>
    <w:p w14:paraId="1FFB45E9" w14:textId="7CF0E4E9"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Gehen bei einem hauptamtlichen oder ehrenamtlichen Mitarbeiter Anschuldigungen oder Anhaltspunkte für einen sexuellen Missbrauch an Minderjährigen oder erwachsenen Schutzbefohlenen durch einen hauptamtlichen oder ehrenamtlichen Mitarbeiter ein erfolgt die Information an Pfarrer- Ansprechperson – Abteilung Prävention des BVG – Bischof bzw. Generalvikar.</w:t>
      </w:r>
    </w:p>
    <w:p w14:paraId="05B5AF93" w14:textId="77777777" w:rsidR="00470C15" w:rsidRPr="00470C15" w:rsidRDefault="00470C15" w:rsidP="00470C15">
      <w:pPr>
        <w:pStyle w:val="Listenabsatz"/>
        <w:rPr>
          <w:rFonts w:ascii="Open Sans" w:hAnsi="Open Sans" w:cs="Open Sans"/>
          <w:sz w:val="24"/>
          <w:szCs w:val="24"/>
        </w:rPr>
      </w:pPr>
    </w:p>
    <w:p w14:paraId="261D4929" w14:textId="2B66C3F1" w:rsidR="00470C15" w:rsidRPr="00470C15" w:rsidRDefault="00470C15" w:rsidP="00470C15">
      <w:pPr>
        <w:pStyle w:val="Listenabsatz"/>
        <w:numPr>
          <w:ilvl w:val="1"/>
          <w:numId w:val="13"/>
        </w:numPr>
        <w:rPr>
          <w:rFonts w:ascii="Open Sans" w:hAnsi="Open Sans" w:cs="Open Sans"/>
          <w:sz w:val="24"/>
          <w:szCs w:val="24"/>
        </w:rPr>
      </w:pPr>
      <w:r w:rsidRPr="00470C15">
        <w:rPr>
          <w:rFonts w:ascii="Open Sans" w:hAnsi="Open Sans" w:cs="Open Sans"/>
          <w:sz w:val="24"/>
          <w:szCs w:val="24"/>
        </w:rPr>
        <w:t>Informationsprozess innerhalb der P</w:t>
      </w:r>
      <w:r w:rsidR="00D102E6">
        <w:rPr>
          <w:rFonts w:ascii="Open Sans" w:hAnsi="Open Sans" w:cs="Open Sans"/>
          <w:sz w:val="24"/>
          <w:szCs w:val="24"/>
        </w:rPr>
        <w:t>farrei</w:t>
      </w:r>
    </w:p>
    <w:p w14:paraId="4C8C6A8F"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Es werden folgende Personen wie folgt informiert:</w:t>
      </w:r>
    </w:p>
    <w:p w14:paraId="41E0C06C"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 xml:space="preserve">Abteilung Prävention – Pfarrer – weiteres Personal (Angestellte im KGV und Mitarbeit in der Seelsorge) – Gremien – Sitzung / Besprechung mit externer Fachkraft </w:t>
      </w:r>
    </w:p>
    <w:p w14:paraId="74FA953C" w14:textId="6CDABB9A" w:rsidR="00690218" w:rsidRDefault="00470C15" w:rsidP="00690218">
      <w:pPr>
        <w:pStyle w:val="Listenabsatz"/>
        <w:rPr>
          <w:rFonts w:ascii="Open Sans" w:hAnsi="Open Sans" w:cs="Open Sans"/>
          <w:sz w:val="24"/>
          <w:szCs w:val="24"/>
        </w:rPr>
      </w:pPr>
      <w:r w:rsidRPr="00470C15">
        <w:rPr>
          <w:rFonts w:ascii="Open Sans" w:hAnsi="Open Sans" w:cs="Open Sans"/>
          <w:sz w:val="24"/>
          <w:szCs w:val="24"/>
        </w:rPr>
        <w:t>Anschließend: Gruppenleiter / Betreuer – Teilnehmer und Eltern einer Maßnahme / Aktion – Frau Rupp (Pressestelle) – Leitungsteam und Kollegen im Pastoralen Raum (vor der Pressemitteilung)</w:t>
      </w:r>
    </w:p>
    <w:p w14:paraId="1E5BE1CF" w14:textId="45F2742D" w:rsidR="00CC0BA7" w:rsidRDefault="00CC0BA7" w:rsidP="00690218">
      <w:pPr>
        <w:pStyle w:val="Listenabsatz"/>
        <w:rPr>
          <w:rFonts w:ascii="Open Sans" w:hAnsi="Open Sans" w:cs="Open Sans"/>
          <w:sz w:val="24"/>
          <w:szCs w:val="24"/>
        </w:rPr>
      </w:pPr>
    </w:p>
    <w:p w14:paraId="6F335900" w14:textId="77777777" w:rsidR="00690218" w:rsidRPr="00D102E6" w:rsidRDefault="00690218" w:rsidP="00D102E6">
      <w:pPr>
        <w:rPr>
          <w:rFonts w:ascii="Open Sans" w:hAnsi="Open Sans" w:cs="Open Sans"/>
          <w:sz w:val="24"/>
          <w:szCs w:val="24"/>
        </w:rPr>
      </w:pPr>
    </w:p>
    <w:p w14:paraId="2BC0297D" w14:textId="4BE395E7" w:rsidR="00470C15" w:rsidRPr="00690218" w:rsidRDefault="00470C15" w:rsidP="00690218">
      <w:pPr>
        <w:rPr>
          <w:rFonts w:ascii="Open Sans" w:hAnsi="Open Sans" w:cs="Open Sans"/>
          <w:sz w:val="24"/>
          <w:szCs w:val="24"/>
        </w:rPr>
      </w:pPr>
      <w:r w:rsidRPr="00690218">
        <w:rPr>
          <w:rFonts w:ascii="Open Sans" w:hAnsi="Open Sans" w:cs="Open Sans"/>
          <w:b/>
          <w:bCs/>
          <w:sz w:val="24"/>
          <w:szCs w:val="24"/>
        </w:rPr>
        <w:t>Nachsorge:</w:t>
      </w:r>
      <w:r w:rsidRPr="00690218">
        <w:rPr>
          <w:rFonts w:ascii="Open Sans" w:hAnsi="Open Sans" w:cs="Open Sans"/>
          <w:sz w:val="24"/>
          <w:szCs w:val="24"/>
        </w:rPr>
        <w:t xml:space="preserve"> In Absprache mit dem ZB 1.7 Beratung und Prävention, des SB 1 Ziele und Entwicklung und des SB 2 Personalplanung und Personalentwicklung kann auf die Unterstützungsangebote der Lebensberatungsstellen, der Fachgruppen Organisationsberatung und Supervision sowie des Coachings zurückgegriffen werden.</w:t>
      </w:r>
    </w:p>
    <w:p w14:paraId="060471B6" w14:textId="77777777" w:rsidR="00470C15" w:rsidRPr="00470C15" w:rsidRDefault="00470C15" w:rsidP="00470C15">
      <w:pPr>
        <w:pStyle w:val="Listenabsatz"/>
        <w:rPr>
          <w:rFonts w:ascii="Open Sans" w:hAnsi="Open Sans" w:cs="Open Sans"/>
          <w:sz w:val="24"/>
          <w:szCs w:val="24"/>
        </w:rPr>
      </w:pPr>
    </w:p>
    <w:p w14:paraId="738B09AA"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Phase 1 der Bearbeitungsphase: Akutphase</w:t>
      </w:r>
    </w:p>
    <w:p w14:paraId="37FEA197"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Erhebung des Unterstützungsbedarfs und Vermittlung von Hilfsangeboten</w:t>
      </w:r>
    </w:p>
    <w:p w14:paraId="3E89E7CF" w14:textId="1705234E" w:rsid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Stärkung und Stabilisierung der Personen im irritierten System</w:t>
      </w:r>
    </w:p>
    <w:p w14:paraId="3B2816EB" w14:textId="77777777" w:rsidR="00690218" w:rsidRPr="00470C15" w:rsidRDefault="00690218" w:rsidP="00690218">
      <w:pPr>
        <w:pStyle w:val="Listenabsatz"/>
        <w:rPr>
          <w:rFonts w:ascii="Open Sans" w:hAnsi="Open Sans" w:cs="Open Sans"/>
          <w:sz w:val="24"/>
          <w:szCs w:val="24"/>
        </w:rPr>
      </w:pPr>
    </w:p>
    <w:p w14:paraId="4B8ED4C1"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Phase 2 der Bearbeitungsphase: Konsolidierungsphase</w:t>
      </w:r>
    </w:p>
    <w:p w14:paraId="4184C0D0"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Wie überschattet das Thema sexuelle Gewalt das pfarrliche Leben?</w:t>
      </w:r>
    </w:p>
    <w:p w14:paraId="1CE5B718" w14:textId="22C5FF3E"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W</w:t>
      </w:r>
      <w:r w:rsidR="00CC0BA7">
        <w:rPr>
          <w:rFonts w:ascii="Open Sans" w:hAnsi="Open Sans" w:cs="Open Sans"/>
          <w:sz w:val="24"/>
          <w:szCs w:val="24"/>
        </w:rPr>
        <w:t>o</w:t>
      </w:r>
      <w:r w:rsidRPr="00470C15">
        <w:rPr>
          <w:rFonts w:ascii="Open Sans" w:hAnsi="Open Sans" w:cs="Open Sans"/>
          <w:sz w:val="24"/>
          <w:szCs w:val="24"/>
        </w:rPr>
        <w:t xml:space="preserve"> und wie können wir uns entlasten?</w:t>
      </w:r>
    </w:p>
    <w:p w14:paraId="33ADCACB" w14:textId="0C03F5F6" w:rsid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Entwicklung von Perspektiven für den Alltag und für die Zukunft</w:t>
      </w:r>
    </w:p>
    <w:p w14:paraId="0EFFA7E0" w14:textId="77777777" w:rsidR="00690218" w:rsidRPr="00470C15" w:rsidRDefault="00690218" w:rsidP="00690218">
      <w:pPr>
        <w:pStyle w:val="Listenabsatz"/>
        <w:rPr>
          <w:rFonts w:ascii="Open Sans" w:hAnsi="Open Sans" w:cs="Open Sans"/>
          <w:sz w:val="24"/>
          <w:szCs w:val="24"/>
        </w:rPr>
      </w:pPr>
    </w:p>
    <w:p w14:paraId="2D4994A1"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Phase 3 der Bearbeitungsphase: Bilanzierung</w:t>
      </w:r>
    </w:p>
    <w:p w14:paraId="7AD7B7E1"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Evaluation des Begleitprozesses</w:t>
      </w:r>
    </w:p>
    <w:p w14:paraId="40B6394F"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Vereinbarung ob und welche weiteren Maßnahmen nötig sind</w:t>
      </w:r>
    </w:p>
    <w:p w14:paraId="7CAEA1CD" w14:textId="77777777" w:rsidR="00470C15" w:rsidRPr="00470C15" w:rsidRDefault="00470C15" w:rsidP="00470C15">
      <w:pPr>
        <w:pStyle w:val="Listenabsatz"/>
        <w:rPr>
          <w:rFonts w:ascii="Open Sans" w:hAnsi="Open Sans" w:cs="Open Sans"/>
          <w:sz w:val="24"/>
          <w:szCs w:val="24"/>
        </w:rPr>
      </w:pPr>
    </w:p>
    <w:p w14:paraId="5282238B" w14:textId="2A3BEAEE" w:rsidR="00470C15" w:rsidRDefault="00470C15" w:rsidP="00470C15">
      <w:pPr>
        <w:pStyle w:val="Listenabsatz"/>
        <w:rPr>
          <w:rFonts w:ascii="Open Sans" w:hAnsi="Open Sans" w:cs="Open Sans"/>
          <w:sz w:val="24"/>
          <w:szCs w:val="24"/>
        </w:rPr>
      </w:pPr>
      <w:r w:rsidRPr="00470C15">
        <w:rPr>
          <w:rFonts w:ascii="Open Sans" w:hAnsi="Open Sans" w:cs="Open Sans"/>
          <w:sz w:val="24"/>
          <w:szCs w:val="24"/>
        </w:rPr>
        <w:lastRenderedPageBreak/>
        <w:t>Folgende offene Fragen (mit Perspektive auf eine Gruppe bzw. auf das Umfeld)</w:t>
      </w:r>
      <w:r w:rsidR="00947351">
        <w:rPr>
          <w:rFonts w:ascii="Open Sans" w:hAnsi="Open Sans" w:cs="Open Sans"/>
          <w:sz w:val="24"/>
          <w:szCs w:val="24"/>
        </w:rPr>
        <w:t xml:space="preserve"> können gemeinsam besprochen und thematisiert werden:</w:t>
      </w:r>
    </w:p>
    <w:p w14:paraId="57B07C7C" w14:textId="77777777" w:rsidR="00947351" w:rsidRPr="00470C15" w:rsidRDefault="00947351" w:rsidP="00470C15">
      <w:pPr>
        <w:pStyle w:val="Listenabsatz"/>
        <w:rPr>
          <w:rFonts w:ascii="Open Sans" w:hAnsi="Open Sans" w:cs="Open Sans"/>
          <w:sz w:val="24"/>
          <w:szCs w:val="24"/>
        </w:rPr>
      </w:pPr>
    </w:p>
    <w:p w14:paraId="659A5EE4"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Wie geht es nach der ersten akuten Phase der Betroffenheit weiter?</w:t>
      </w:r>
    </w:p>
    <w:p w14:paraId="6E373109"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Wie lassen sich die Erfahrungen verarbeiten und neue Perspektiven finden?</w:t>
      </w:r>
    </w:p>
    <w:p w14:paraId="566108CD"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Wie finden die Betroffenen wieder in den Alltag?</w:t>
      </w:r>
    </w:p>
    <w:p w14:paraId="639B74EA"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Wie soll künftig Prävention und achtsamer Umgang mit Kindern und Jugendlichen gestaltet werden?</w:t>
      </w:r>
    </w:p>
    <w:p w14:paraId="5DE12A0B" w14:textId="1FEA5880" w:rsidR="00470C15" w:rsidRDefault="00470C15" w:rsidP="00470C15">
      <w:pPr>
        <w:pStyle w:val="Listenabsatz"/>
        <w:rPr>
          <w:rFonts w:ascii="Open Sans" w:hAnsi="Open Sans" w:cs="Open Sans"/>
          <w:sz w:val="24"/>
          <w:szCs w:val="24"/>
        </w:rPr>
      </w:pPr>
    </w:p>
    <w:p w14:paraId="7C51F7F2" w14:textId="6FA1E9C2" w:rsidR="00690218" w:rsidRDefault="00690218" w:rsidP="00470C15">
      <w:pPr>
        <w:pStyle w:val="Listenabsatz"/>
        <w:rPr>
          <w:rFonts w:ascii="Open Sans" w:hAnsi="Open Sans" w:cs="Open Sans"/>
          <w:sz w:val="24"/>
          <w:szCs w:val="24"/>
        </w:rPr>
      </w:pPr>
    </w:p>
    <w:p w14:paraId="3191B894" w14:textId="77777777" w:rsidR="00690218" w:rsidRPr="00470C15" w:rsidRDefault="00690218" w:rsidP="00470C15">
      <w:pPr>
        <w:pStyle w:val="Listenabsatz"/>
        <w:rPr>
          <w:rFonts w:ascii="Open Sans" w:hAnsi="Open Sans" w:cs="Open Sans"/>
          <w:sz w:val="24"/>
          <w:szCs w:val="24"/>
        </w:rPr>
      </w:pPr>
    </w:p>
    <w:p w14:paraId="2216DD90" w14:textId="77777777" w:rsidR="00470C15" w:rsidRPr="00470C15" w:rsidRDefault="00470C15" w:rsidP="00470C15">
      <w:pPr>
        <w:pStyle w:val="Listenabsatz"/>
        <w:numPr>
          <w:ilvl w:val="0"/>
          <w:numId w:val="11"/>
        </w:numPr>
        <w:rPr>
          <w:rFonts w:ascii="Open Sans" w:hAnsi="Open Sans" w:cs="Open Sans"/>
          <w:b/>
          <w:bCs/>
          <w:sz w:val="24"/>
          <w:szCs w:val="24"/>
        </w:rPr>
      </w:pPr>
      <w:r w:rsidRPr="00470C15">
        <w:rPr>
          <w:rFonts w:ascii="Open Sans" w:hAnsi="Open Sans" w:cs="Open Sans"/>
          <w:b/>
          <w:bCs/>
          <w:sz w:val="24"/>
          <w:szCs w:val="24"/>
        </w:rPr>
        <w:t>Qualitätsmanagement</w:t>
      </w:r>
    </w:p>
    <w:p w14:paraId="042CB33E" w14:textId="3CDDF29F" w:rsidR="00CC0BA7" w:rsidRDefault="00470C15" w:rsidP="00470C15">
      <w:pPr>
        <w:pStyle w:val="Listenabsatz"/>
        <w:rPr>
          <w:rFonts w:ascii="Open Sans" w:hAnsi="Open Sans" w:cs="Open Sans"/>
          <w:sz w:val="24"/>
          <w:szCs w:val="24"/>
        </w:rPr>
      </w:pPr>
      <w:r w:rsidRPr="00470C15">
        <w:rPr>
          <w:rFonts w:ascii="Open Sans" w:hAnsi="Open Sans" w:cs="Open Sans"/>
          <w:sz w:val="24"/>
          <w:szCs w:val="24"/>
        </w:rPr>
        <w:t>Die Errichtung einer Arbeitsgruppe, die sich mit der Erstellung des ISK befasst</w:t>
      </w:r>
      <w:r w:rsidR="00CC0BA7">
        <w:rPr>
          <w:rFonts w:ascii="Open Sans" w:hAnsi="Open Sans" w:cs="Open Sans"/>
          <w:sz w:val="24"/>
          <w:szCs w:val="24"/>
        </w:rPr>
        <w:t xml:space="preserve">, </w:t>
      </w:r>
      <w:r w:rsidRPr="00470C15">
        <w:rPr>
          <w:rFonts w:ascii="Open Sans" w:hAnsi="Open Sans" w:cs="Open Sans"/>
          <w:sz w:val="24"/>
          <w:szCs w:val="24"/>
        </w:rPr>
        <w:t>bedeutet den unmittelbaren</w:t>
      </w:r>
      <w:r w:rsidR="00CC0BA7">
        <w:rPr>
          <w:rFonts w:ascii="Open Sans" w:hAnsi="Open Sans" w:cs="Open Sans"/>
          <w:sz w:val="24"/>
          <w:szCs w:val="24"/>
        </w:rPr>
        <w:t xml:space="preserve"> und aktiven</w:t>
      </w:r>
      <w:r w:rsidRPr="00470C15">
        <w:rPr>
          <w:rFonts w:ascii="Open Sans" w:hAnsi="Open Sans" w:cs="Open Sans"/>
          <w:sz w:val="24"/>
          <w:szCs w:val="24"/>
        </w:rPr>
        <w:t xml:space="preserve"> Einbezug der Ehrenamtlichen, die selber mit Kindern und Jugendlichen unterwegs sind</w:t>
      </w:r>
      <w:r w:rsidR="00CC0BA7">
        <w:rPr>
          <w:rFonts w:ascii="Open Sans" w:hAnsi="Open Sans" w:cs="Open Sans"/>
          <w:sz w:val="24"/>
          <w:szCs w:val="24"/>
        </w:rPr>
        <w:t>.</w:t>
      </w:r>
      <w:r w:rsidRPr="00470C15">
        <w:rPr>
          <w:rFonts w:ascii="Open Sans" w:hAnsi="Open Sans" w:cs="Open Sans"/>
          <w:sz w:val="24"/>
          <w:szCs w:val="24"/>
        </w:rPr>
        <w:t xml:space="preserve"> </w:t>
      </w:r>
    </w:p>
    <w:p w14:paraId="153CC772" w14:textId="79DF13C3" w:rsidR="00470C15" w:rsidRPr="00CC0BA7" w:rsidRDefault="00470C15" w:rsidP="00CC0BA7">
      <w:pPr>
        <w:pStyle w:val="Listenabsatz"/>
        <w:rPr>
          <w:rFonts w:ascii="Open Sans" w:hAnsi="Open Sans" w:cs="Open Sans"/>
          <w:sz w:val="24"/>
          <w:szCs w:val="24"/>
        </w:rPr>
      </w:pPr>
      <w:r w:rsidRPr="00470C15">
        <w:rPr>
          <w:rFonts w:ascii="Open Sans" w:hAnsi="Open Sans" w:cs="Open Sans"/>
          <w:sz w:val="24"/>
          <w:szCs w:val="24"/>
        </w:rPr>
        <w:t>Es entwickelt sich also ein ISK</w:t>
      </w:r>
      <w:r w:rsidR="00CC0BA7">
        <w:rPr>
          <w:rFonts w:ascii="Open Sans" w:hAnsi="Open Sans" w:cs="Open Sans"/>
          <w:sz w:val="24"/>
          <w:szCs w:val="24"/>
        </w:rPr>
        <w:t xml:space="preserve"> </w:t>
      </w:r>
      <w:r w:rsidRPr="00CC0BA7">
        <w:rPr>
          <w:rFonts w:ascii="Open Sans" w:hAnsi="Open Sans" w:cs="Open Sans"/>
          <w:sz w:val="24"/>
          <w:szCs w:val="24"/>
        </w:rPr>
        <w:t>„aus den eigenen Reihen heraus“ und es ist keine bloße Vorgabe von außen, sondern der Gruppe wichtige Punkte finden darin ihren Platz.</w:t>
      </w:r>
    </w:p>
    <w:p w14:paraId="57BC1FCD" w14:textId="77777777" w:rsidR="00470C15" w:rsidRPr="00470C15" w:rsidRDefault="00470C15" w:rsidP="00470C15">
      <w:pPr>
        <w:pStyle w:val="Listenabsatz"/>
        <w:rPr>
          <w:rFonts w:ascii="Open Sans" w:hAnsi="Open Sans" w:cs="Open Sans"/>
          <w:sz w:val="24"/>
          <w:szCs w:val="24"/>
        </w:rPr>
      </w:pPr>
    </w:p>
    <w:p w14:paraId="671CEEEF" w14:textId="5D2E70A9"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Alle in diesem Bereich Tätigen kennen das ISK und haben sich mit der Thematik, (</w:t>
      </w:r>
      <w:r w:rsidR="00CC0BA7">
        <w:rPr>
          <w:rFonts w:ascii="Open Sans" w:hAnsi="Open Sans" w:cs="Open Sans"/>
          <w:sz w:val="24"/>
          <w:szCs w:val="24"/>
        </w:rPr>
        <w:t>insbesondere</w:t>
      </w:r>
      <w:r w:rsidRPr="00470C15">
        <w:rPr>
          <w:rFonts w:ascii="Open Sans" w:hAnsi="Open Sans" w:cs="Open Sans"/>
          <w:sz w:val="24"/>
          <w:szCs w:val="24"/>
        </w:rPr>
        <w:t xml:space="preserve"> dem Verhaltenskodex) auseinandergesetzt</w:t>
      </w:r>
    </w:p>
    <w:p w14:paraId="5C074381" w14:textId="77777777" w:rsidR="00470C15" w:rsidRPr="00470C15" w:rsidRDefault="00470C15" w:rsidP="00470C15">
      <w:pPr>
        <w:pStyle w:val="Listenabsatz"/>
        <w:rPr>
          <w:rFonts w:ascii="Open Sans" w:hAnsi="Open Sans" w:cs="Open Sans"/>
          <w:sz w:val="24"/>
          <w:szCs w:val="24"/>
        </w:rPr>
      </w:pPr>
    </w:p>
    <w:p w14:paraId="66334DE7" w14:textId="4FEE0B28" w:rsidR="00470C15" w:rsidRDefault="00470C15" w:rsidP="00CC0BA7">
      <w:pPr>
        <w:pStyle w:val="Listenabsatz"/>
        <w:rPr>
          <w:rFonts w:ascii="Open Sans" w:hAnsi="Open Sans" w:cs="Open Sans"/>
          <w:sz w:val="24"/>
          <w:szCs w:val="24"/>
        </w:rPr>
      </w:pPr>
      <w:r w:rsidRPr="00470C15">
        <w:rPr>
          <w:rFonts w:ascii="Open Sans" w:hAnsi="Open Sans" w:cs="Open Sans"/>
          <w:sz w:val="24"/>
          <w:szCs w:val="24"/>
        </w:rPr>
        <w:t>Der Verhaltenskodex ist Maßgabe für alle gemeinschaftlichen Veranstaltungen, für alle Begegnungen aller in der P</w:t>
      </w:r>
      <w:r w:rsidR="00113FB2">
        <w:rPr>
          <w:rFonts w:ascii="Open Sans" w:hAnsi="Open Sans" w:cs="Open Sans"/>
          <w:sz w:val="24"/>
          <w:szCs w:val="24"/>
        </w:rPr>
        <w:t>farrei</w:t>
      </w:r>
      <w:r w:rsidRPr="00470C15">
        <w:rPr>
          <w:rFonts w:ascii="Open Sans" w:hAnsi="Open Sans" w:cs="Open Sans"/>
          <w:sz w:val="24"/>
          <w:szCs w:val="24"/>
        </w:rPr>
        <w:t xml:space="preserve"> tätigen Menschen, bei Aktionen und Veranstaltungen, wo immer Begegnungen stattfinden.</w:t>
      </w:r>
    </w:p>
    <w:p w14:paraId="2961113A" w14:textId="77777777" w:rsidR="0056120C" w:rsidRPr="00CC0BA7" w:rsidRDefault="0056120C" w:rsidP="00CC0BA7">
      <w:pPr>
        <w:pStyle w:val="Listenabsatz"/>
        <w:rPr>
          <w:rFonts w:ascii="Open Sans" w:hAnsi="Open Sans" w:cs="Open Sans"/>
          <w:sz w:val="24"/>
          <w:szCs w:val="24"/>
        </w:rPr>
      </w:pPr>
    </w:p>
    <w:p w14:paraId="5940752D" w14:textId="0F0C1C8E" w:rsidR="00470C15" w:rsidRDefault="00470C15" w:rsidP="00470C15">
      <w:pPr>
        <w:pStyle w:val="Listenabsatz"/>
        <w:rPr>
          <w:rFonts w:ascii="Open Sans" w:hAnsi="Open Sans" w:cs="Open Sans"/>
          <w:b/>
          <w:bCs/>
          <w:sz w:val="24"/>
          <w:szCs w:val="24"/>
        </w:rPr>
      </w:pPr>
      <w:r w:rsidRPr="00470C15">
        <w:rPr>
          <w:rFonts w:ascii="Open Sans" w:hAnsi="Open Sans" w:cs="Open Sans"/>
          <w:b/>
          <w:bCs/>
          <w:sz w:val="24"/>
          <w:szCs w:val="24"/>
        </w:rPr>
        <w:t>Ausblick</w:t>
      </w:r>
    </w:p>
    <w:p w14:paraId="5EB026E9" w14:textId="77777777" w:rsidR="00690218" w:rsidRPr="00470C15" w:rsidRDefault="00690218" w:rsidP="00470C15">
      <w:pPr>
        <w:pStyle w:val="Listenabsatz"/>
        <w:rPr>
          <w:rFonts w:ascii="Open Sans" w:hAnsi="Open Sans" w:cs="Open Sans"/>
          <w:b/>
          <w:bCs/>
          <w:sz w:val="24"/>
          <w:szCs w:val="24"/>
        </w:rPr>
      </w:pPr>
    </w:p>
    <w:p w14:paraId="18DC2C85"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 xml:space="preserve">Die Arbeitsgruppe hat sich in mehreren Treffen mit den unterschiedlichen Bausteinen des Schutzkonzeptes beschäftigt und die einzelnen Aspekte so gut wie möglich zusammengetragen. </w:t>
      </w:r>
    </w:p>
    <w:p w14:paraId="51A4B6BE"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Es ist ein Anliegen der Gruppe, mit dem Schutzkonzept für das Thema zu sensibilisieren und im Bereich der Prävention aktiv unterwegs zu sein.</w:t>
      </w:r>
    </w:p>
    <w:p w14:paraId="37037B5A"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 xml:space="preserve">Einige Beobachtungen, die festgestellt wurden und an denen </w:t>
      </w:r>
      <w:proofErr w:type="gramStart"/>
      <w:r w:rsidRPr="00470C15">
        <w:rPr>
          <w:rFonts w:ascii="Open Sans" w:hAnsi="Open Sans" w:cs="Open Sans"/>
          <w:sz w:val="24"/>
          <w:szCs w:val="24"/>
        </w:rPr>
        <w:t>weiter gearbeitet</w:t>
      </w:r>
      <w:proofErr w:type="gramEnd"/>
      <w:r w:rsidRPr="00470C15">
        <w:rPr>
          <w:rFonts w:ascii="Open Sans" w:hAnsi="Open Sans" w:cs="Open Sans"/>
          <w:sz w:val="24"/>
          <w:szCs w:val="24"/>
        </w:rPr>
        <w:t xml:space="preserve"> werden kann, werden unter „Folgen und Konsequenzen“ aufgeführt.</w:t>
      </w:r>
    </w:p>
    <w:p w14:paraId="1BA00DDB" w14:textId="77777777"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lastRenderedPageBreak/>
        <w:t>Es ist kein abgeschlossenes, fertiges Konzept, sondern der Versuch, wesentliche und relevante Punkte aufzugreifen und näher zu beleuchten, wachsam und aufmerksam in dem Thema unterwegs zu sein.</w:t>
      </w:r>
    </w:p>
    <w:p w14:paraId="66403C16" w14:textId="28A47A97" w:rsidR="00470C15" w:rsidRDefault="00470C15" w:rsidP="00470C15">
      <w:pPr>
        <w:pStyle w:val="Listenabsatz"/>
        <w:rPr>
          <w:rFonts w:ascii="Open Sans" w:hAnsi="Open Sans" w:cs="Open Sans"/>
          <w:sz w:val="24"/>
          <w:szCs w:val="24"/>
        </w:rPr>
      </w:pPr>
      <w:r w:rsidRPr="00470C15">
        <w:rPr>
          <w:rFonts w:ascii="Open Sans" w:hAnsi="Open Sans" w:cs="Open Sans"/>
          <w:sz w:val="24"/>
          <w:szCs w:val="24"/>
        </w:rPr>
        <w:t>Das dynamische Konzept erwägt keinen Anspruch auf Vollständigkeit.</w:t>
      </w:r>
    </w:p>
    <w:p w14:paraId="48FFA8A7" w14:textId="77777777" w:rsidR="00947351" w:rsidRPr="00470C15" w:rsidRDefault="00947351" w:rsidP="00470C15">
      <w:pPr>
        <w:pStyle w:val="Listenabsatz"/>
        <w:rPr>
          <w:rFonts w:ascii="Open Sans" w:hAnsi="Open Sans" w:cs="Open Sans"/>
          <w:sz w:val="24"/>
          <w:szCs w:val="24"/>
        </w:rPr>
      </w:pPr>
    </w:p>
    <w:p w14:paraId="494DF44E" w14:textId="624C17FA" w:rsidR="00470C15" w:rsidRDefault="00470C15" w:rsidP="00470C15">
      <w:pPr>
        <w:pStyle w:val="Listenabsatz"/>
        <w:rPr>
          <w:rFonts w:ascii="Open Sans" w:hAnsi="Open Sans" w:cs="Open Sans"/>
          <w:b/>
          <w:bCs/>
          <w:sz w:val="24"/>
          <w:szCs w:val="24"/>
        </w:rPr>
      </w:pPr>
      <w:r w:rsidRPr="00470C15">
        <w:rPr>
          <w:rFonts w:ascii="Open Sans" w:hAnsi="Open Sans" w:cs="Open Sans"/>
          <w:b/>
          <w:bCs/>
          <w:sz w:val="24"/>
          <w:szCs w:val="24"/>
        </w:rPr>
        <w:t>Folgen und Konsequenzen</w:t>
      </w:r>
    </w:p>
    <w:p w14:paraId="1C40AAB0" w14:textId="77777777" w:rsidR="0056120C" w:rsidRPr="00470C15" w:rsidRDefault="0056120C" w:rsidP="00470C15">
      <w:pPr>
        <w:pStyle w:val="Listenabsatz"/>
        <w:rPr>
          <w:rFonts w:ascii="Open Sans" w:hAnsi="Open Sans" w:cs="Open Sans"/>
          <w:b/>
          <w:bCs/>
          <w:sz w:val="24"/>
          <w:szCs w:val="24"/>
        </w:rPr>
      </w:pPr>
    </w:p>
    <w:p w14:paraId="4EA225C8" w14:textId="77777777"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Vorstellung des Konzeptes, insbesondere des Verhaltenskodex in den Gremien (intern) und der Öffentlichkeit (extern), besonders eingeladen werden: Eltern der Messdiener, Eltern der Zeltlager-Teilnehmer, Kommunionkindereltern, ….</w:t>
      </w:r>
    </w:p>
    <w:p w14:paraId="3D905481" w14:textId="77777777" w:rsidR="00470C15" w:rsidRPr="00470C15" w:rsidRDefault="00470C15" w:rsidP="00470C15">
      <w:pPr>
        <w:pStyle w:val="Listenabsatz"/>
        <w:rPr>
          <w:rFonts w:ascii="Open Sans" w:hAnsi="Open Sans" w:cs="Open Sans"/>
          <w:sz w:val="24"/>
          <w:szCs w:val="24"/>
        </w:rPr>
      </w:pPr>
    </w:p>
    <w:p w14:paraId="6E1E661F" w14:textId="710786B9" w:rsidR="00947351" w:rsidRDefault="00470C15" w:rsidP="00947351">
      <w:pPr>
        <w:pStyle w:val="Listenabsatz"/>
        <w:numPr>
          <w:ilvl w:val="0"/>
          <w:numId w:val="5"/>
        </w:numPr>
        <w:rPr>
          <w:rFonts w:ascii="Open Sans" w:hAnsi="Open Sans" w:cs="Open Sans"/>
          <w:sz w:val="24"/>
          <w:szCs w:val="24"/>
        </w:rPr>
      </w:pPr>
      <w:r w:rsidRPr="00470C15">
        <w:rPr>
          <w:rFonts w:ascii="Open Sans" w:hAnsi="Open Sans" w:cs="Open Sans"/>
          <w:sz w:val="24"/>
          <w:szCs w:val="24"/>
        </w:rPr>
        <w:t>Kenntnisnahme und Bestätigung des Verhaltenskodex aller</w:t>
      </w:r>
      <w:r w:rsidR="0056120C">
        <w:rPr>
          <w:rFonts w:ascii="Open Sans" w:hAnsi="Open Sans" w:cs="Open Sans"/>
          <w:sz w:val="24"/>
          <w:szCs w:val="24"/>
        </w:rPr>
        <w:t xml:space="preserve"> Menschen, die mit Kindern, Jugendlichen und Schutzbefohlenen in Kontakt kommen.</w:t>
      </w:r>
    </w:p>
    <w:p w14:paraId="4887D7AC" w14:textId="77777777" w:rsidR="0056120C" w:rsidRPr="0056120C" w:rsidRDefault="0056120C" w:rsidP="0056120C">
      <w:pPr>
        <w:pStyle w:val="Listenabsatz"/>
        <w:rPr>
          <w:rFonts w:ascii="Open Sans" w:hAnsi="Open Sans" w:cs="Open Sans"/>
          <w:sz w:val="24"/>
          <w:szCs w:val="24"/>
        </w:rPr>
      </w:pPr>
    </w:p>
    <w:p w14:paraId="48C85594" w14:textId="77777777" w:rsidR="0056120C" w:rsidRPr="0056120C" w:rsidRDefault="0056120C" w:rsidP="0056120C">
      <w:pPr>
        <w:pStyle w:val="Listenabsatz"/>
        <w:rPr>
          <w:rFonts w:ascii="Open Sans" w:hAnsi="Open Sans" w:cs="Open Sans"/>
          <w:sz w:val="24"/>
          <w:szCs w:val="24"/>
        </w:rPr>
      </w:pPr>
    </w:p>
    <w:p w14:paraId="66427B24" w14:textId="6CEC434D" w:rsidR="00470C15" w:rsidRPr="00470C15" w:rsidRDefault="00470C15" w:rsidP="00470C15">
      <w:pPr>
        <w:pStyle w:val="Listenabsatz"/>
        <w:numPr>
          <w:ilvl w:val="0"/>
          <w:numId w:val="5"/>
        </w:numPr>
        <w:rPr>
          <w:rFonts w:ascii="Open Sans" w:hAnsi="Open Sans" w:cs="Open Sans"/>
          <w:sz w:val="24"/>
          <w:szCs w:val="24"/>
        </w:rPr>
      </w:pPr>
      <w:r w:rsidRPr="00470C15">
        <w:rPr>
          <w:rFonts w:ascii="Open Sans" w:hAnsi="Open Sans" w:cs="Open Sans"/>
          <w:sz w:val="24"/>
          <w:szCs w:val="24"/>
        </w:rPr>
        <w:t>Welche der Punkte bei den räumlichen Beobachtungen an den Gebäuden in den vier Pfarr</w:t>
      </w:r>
      <w:r w:rsidR="00113FB2">
        <w:rPr>
          <w:rFonts w:ascii="Open Sans" w:hAnsi="Open Sans" w:cs="Open Sans"/>
          <w:sz w:val="24"/>
          <w:szCs w:val="24"/>
        </w:rPr>
        <w:t>bezirken</w:t>
      </w:r>
      <w:r w:rsidRPr="00470C15">
        <w:rPr>
          <w:rFonts w:ascii="Open Sans" w:hAnsi="Open Sans" w:cs="Open Sans"/>
          <w:sz w:val="24"/>
          <w:szCs w:val="24"/>
        </w:rPr>
        <w:t xml:space="preserve"> </w:t>
      </w:r>
      <w:proofErr w:type="gramStart"/>
      <w:r w:rsidRPr="00470C15">
        <w:rPr>
          <w:rFonts w:ascii="Open Sans" w:hAnsi="Open Sans" w:cs="Open Sans"/>
          <w:sz w:val="24"/>
          <w:szCs w:val="24"/>
        </w:rPr>
        <w:t>können</w:t>
      </w:r>
      <w:proofErr w:type="gramEnd"/>
      <w:r w:rsidRPr="00470C15">
        <w:rPr>
          <w:rFonts w:ascii="Open Sans" w:hAnsi="Open Sans" w:cs="Open Sans"/>
          <w:sz w:val="24"/>
          <w:szCs w:val="24"/>
        </w:rPr>
        <w:t xml:space="preserve"> umgesetzt werden? Welche nicht?</w:t>
      </w:r>
    </w:p>
    <w:p w14:paraId="1F7B0958" w14:textId="09F4717D" w:rsidR="00470C15" w:rsidRPr="00470C15" w:rsidRDefault="00470C15" w:rsidP="00470C15">
      <w:pPr>
        <w:pStyle w:val="Listenabsatz"/>
        <w:rPr>
          <w:rFonts w:ascii="Open Sans" w:hAnsi="Open Sans" w:cs="Open Sans"/>
          <w:sz w:val="24"/>
          <w:szCs w:val="24"/>
        </w:rPr>
      </w:pPr>
      <w:r w:rsidRPr="00470C15">
        <w:rPr>
          <w:rFonts w:ascii="Open Sans" w:hAnsi="Open Sans" w:cs="Open Sans"/>
          <w:sz w:val="24"/>
          <w:szCs w:val="24"/>
        </w:rPr>
        <w:t>(welche sind auch einfach umsetzbar und welche sind ein größeres Unterfangen)???</w:t>
      </w:r>
    </w:p>
    <w:p w14:paraId="4E2232B6" w14:textId="77E0E5BF" w:rsidR="00470C15" w:rsidRDefault="00470C15" w:rsidP="00470C15">
      <w:pPr>
        <w:pStyle w:val="Listenabsatz"/>
        <w:rPr>
          <w:rFonts w:ascii="Open Sans" w:hAnsi="Open Sans" w:cs="Open Sans"/>
          <w:sz w:val="24"/>
          <w:szCs w:val="24"/>
        </w:rPr>
      </w:pPr>
    </w:p>
    <w:p w14:paraId="09DAB8FE" w14:textId="77777777" w:rsidR="0056120C" w:rsidRPr="00470C15" w:rsidRDefault="0056120C" w:rsidP="00470C15">
      <w:pPr>
        <w:pStyle w:val="Listenabsatz"/>
        <w:rPr>
          <w:rFonts w:ascii="Open Sans" w:hAnsi="Open Sans" w:cs="Open Sans"/>
          <w:sz w:val="24"/>
          <w:szCs w:val="24"/>
        </w:rPr>
      </w:pPr>
    </w:p>
    <w:p w14:paraId="06965536" w14:textId="55FBC974" w:rsidR="00CC0BA7" w:rsidRPr="00CC0BA7" w:rsidRDefault="00CC0BA7" w:rsidP="00CC0BA7">
      <w:pPr>
        <w:pStyle w:val="Listenabsatz"/>
        <w:numPr>
          <w:ilvl w:val="0"/>
          <w:numId w:val="5"/>
        </w:numPr>
        <w:pBdr>
          <w:top w:val="nil"/>
          <w:left w:val="nil"/>
          <w:bottom w:val="nil"/>
          <w:right w:val="nil"/>
          <w:between w:val="nil"/>
          <w:bar w:val="nil"/>
        </w:pBdr>
        <w:rPr>
          <w:rFonts w:ascii="Open Sans" w:eastAsia="Open Sans" w:hAnsi="Open Sans" w:cs="Open Sans"/>
          <w:color w:val="000000"/>
          <w:sz w:val="24"/>
          <w:szCs w:val="24"/>
          <w:u w:color="000000"/>
          <w:bdr w:val="nil"/>
          <w:lang w:eastAsia="de-DE"/>
        </w:rPr>
      </w:pPr>
      <w:r w:rsidRPr="00CC0BA7">
        <w:rPr>
          <w:rFonts w:ascii="Open Sans" w:eastAsia="Open Sans" w:hAnsi="Open Sans" w:cs="Open Sans"/>
          <w:color w:val="000000"/>
          <w:sz w:val="24"/>
          <w:szCs w:val="24"/>
          <w:u w:color="000000"/>
          <w:bdr w:val="nil"/>
          <w:lang w:eastAsia="de-DE"/>
        </w:rPr>
        <w:t>Information und Konsultation der zuständigen Gremien zur Planung und (langfristigen) Einleitung geeigneter baulicher Maßnahmen zur Beseitigung festgestellter baulicher Gefahrenpotenziale, sofern durch weitergehende Nutzung vorgenannter Räumlichkeiten erforderlich.</w:t>
      </w:r>
    </w:p>
    <w:p w14:paraId="504FA07A" w14:textId="77777777" w:rsidR="00CC0BA7" w:rsidRPr="00CC0BA7" w:rsidRDefault="00CC0BA7" w:rsidP="00CC0BA7">
      <w:pPr>
        <w:pBdr>
          <w:top w:val="nil"/>
          <w:left w:val="nil"/>
          <w:bottom w:val="nil"/>
          <w:right w:val="nil"/>
          <w:between w:val="nil"/>
          <w:bar w:val="nil"/>
        </w:pBdr>
        <w:ind w:left="720"/>
        <w:rPr>
          <w:rFonts w:ascii="Open Sans" w:eastAsia="Open Sans" w:hAnsi="Open Sans" w:cs="Open Sans"/>
          <w:color w:val="000000"/>
          <w:sz w:val="24"/>
          <w:szCs w:val="24"/>
          <w:u w:color="000000"/>
          <w:bdr w:val="nil"/>
          <w:lang w:eastAsia="de-DE"/>
        </w:rPr>
      </w:pPr>
    </w:p>
    <w:p w14:paraId="19CC5A70" w14:textId="3A23B0D9" w:rsidR="00CC0BA7" w:rsidRPr="00CC0BA7" w:rsidRDefault="0056120C" w:rsidP="00CC0BA7">
      <w:pPr>
        <w:pBdr>
          <w:top w:val="nil"/>
          <w:left w:val="nil"/>
          <w:bottom w:val="nil"/>
          <w:right w:val="nil"/>
          <w:between w:val="nil"/>
          <w:bar w:val="nil"/>
        </w:pBdr>
        <w:ind w:left="720"/>
        <w:rPr>
          <w:rFonts w:ascii="Open Sans" w:eastAsia="Open Sans" w:hAnsi="Open Sans" w:cs="Open Sans"/>
          <w:color w:val="000000"/>
          <w:sz w:val="24"/>
          <w:szCs w:val="24"/>
          <w:u w:color="000000"/>
          <w:bdr w:val="nil"/>
          <w:lang w:eastAsia="de-DE"/>
        </w:rPr>
      </w:pPr>
      <w:r>
        <w:rPr>
          <w:rFonts w:ascii="Open Sans" w:eastAsia="Open Sans" w:hAnsi="Open Sans" w:cs="Open Sans"/>
          <w:color w:val="000000"/>
          <w:sz w:val="24"/>
          <w:szCs w:val="24"/>
          <w:u w:color="000000"/>
          <w:bdr w:val="nil"/>
          <w:lang w:eastAsia="de-DE"/>
        </w:rPr>
        <w:t>Ergänzung:</w:t>
      </w:r>
    </w:p>
    <w:p w14:paraId="254E4228" w14:textId="77777777" w:rsidR="0056120C" w:rsidRPr="0056120C" w:rsidRDefault="0056120C" w:rsidP="0056120C">
      <w:pPr>
        <w:shd w:val="clear" w:color="auto" w:fill="FFFFFF"/>
        <w:spacing w:after="0" w:line="240" w:lineRule="auto"/>
        <w:rPr>
          <w:rFonts w:ascii="Calibri" w:eastAsia="Calibri" w:hAnsi="Calibri" w:cs="Calibri"/>
          <w:color w:val="242424"/>
          <w:lang w:eastAsia="de-DE"/>
        </w:rPr>
      </w:pPr>
      <w:r w:rsidRPr="0056120C">
        <w:rPr>
          <w:rFonts w:ascii="Calibri" w:eastAsia="Calibri" w:hAnsi="Calibri" w:cs="Calibri"/>
          <w:i/>
          <w:iCs/>
          <w:color w:val="000000"/>
          <w:sz w:val="24"/>
          <w:szCs w:val="24"/>
          <w:shd w:val="clear" w:color="auto" w:fill="FFFFFF"/>
          <w:lang w:eastAsia="de-DE"/>
        </w:rPr>
        <w:t>Für Beschäftigte im kirchlichen Dienst entfalten Regelungen dieses Schutzkonzeptes, soweit sie als arbeitsrechtliche Regelung im Sinne des § 1 der Bistums-KODA-Ordnung zu qualifizieren sind, dann rechtliche Wirkung, wenn die maßgeblichen arbeitsrechtlichen Bestimmungen zur Ordnung für den Umgang mit sexuellem Missbrauch Minderjähriger und schutz- oder hilfebedürftiger Erwachsener durch Kleriker und sonstige Beschäftigte im kirchlichen Dienst und zur Rahmenordnung-Prävention gegen sexualisierte Gewalt an Minderjährigen und schutz- oder hilfebedürftigen Erwachsenen im Bereich der Deutschen Bischofskonferenz von der Bistums-KODA beschlossen worden sind und die Inhalte des Schutzkonzeptes mit diesen Regelungen übereinstimmen.</w:t>
      </w:r>
    </w:p>
    <w:p w14:paraId="51C49497" w14:textId="77777777" w:rsidR="00470C15" w:rsidRPr="005A51A9" w:rsidRDefault="00470C15" w:rsidP="005A51A9">
      <w:pPr>
        <w:rPr>
          <w:rFonts w:ascii="Open Sans" w:hAnsi="Open Sans" w:cs="Open Sans"/>
          <w:sz w:val="24"/>
          <w:szCs w:val="24"/>
        </w:rPr>
      </w:pPr>
    </w:p>
    <w:sectPr w:rsidR="00470C15" w:rsidRPr="005A51A9">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35B65" w14:textId="77777777" w:rsidR="00576BBE" w:rsidRDefault="00576BBE" w:rsidP="00E24355">
      <w:pPr>
        <w:spacing w:after="0" w:line="240" w:lineRule="auto"/>
      </w:pPr>
      <w:r>
        <w:separator/>
      </w:r>
    </w:p>
  </w:endnote>
  <w:endnote w:type="continuationSeparator" w:id="0">
    <w:p w14:paraId="7E853E60" w14:textId="77777777" w:rsidR="00576BBE" w:rsidRDefault="00576BBE" w:rsidP="00E24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EA059" w14:textId="77777777" w:rsidR="00576BBE" w:rsidRDefault="00576BBE" w:rsidP="00E24355">
      <w:pPr>
        <w:spacing w:after="0" w:line="240" w:lineRule="auto"/>
      </w:pPr>
      <w:r>
        <w:separator/>
      </w:r>
    </w:p>
  </w:footnote>
  <w:footnote w:type="continuationSeparator" w:id="0">
    <w:p w14:paraId="177AD8F5" w14:textId="77777777" w:rsidR="00576BBE" w:rsidRDefault="00576BBE" w:rsidP="00E24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324923"/>
      <w:docPartObj>
        <w:docPartGallery w:val="Page Numbers (Top of Page)"/>
        <w:docPartUnique/>
      </w:docPartObj>
    </w:sdtPr>
    <w:sdtEndPr/>
    <w:sdtContent>
      <w:p w14:paraId="2959DDEF" w14:textId="1AA0D187" w:rsidR="00E24355" w:rsidRDefault="00E24355">
        <w:pPr>
          <w:pStyle w:val="Kopfzeile"/>
        </w:pPr>
        <w:r>
          <w:fldChar w:fldCharType="begin"/>
        </w:r>
        <w:r>
          <w:instrText>PAGE   \* MERGEFORMAT</w:instrText>
        </w:r>
        <w:r>
          <w:fldChar w:fldCharType="separate"/>
        </w:r>
        <w:r>
          <w:t>2</w:t>
        </w:r>
        <w:r>
          <w:fldChar w:fldCharType="end"/>
        </w:r>
      </w:p>
    </w:sdtContent>
  </w:sdt>
  <w:p w14:paraId="63D5EB67" w14:textId="77777777" w:rsidR="00E24355" w:rsidRDefault="00E243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12E"/>
    <w:multiLevelType w:val="multilevel"/>
    <w:tmpl w:val="E18C333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0D742B6"/>
    <w:multiLevelType w:val="hybridMultilevel"/>
    <w:tmpl w:val="94FADC32"/>
    <w:lvl w:ilvl="0" w:tplc="8C2A957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3332D6"/>
    <w:multiLevelType w:val="hybridMultilevel"/>
    <w:tmpl w:val="6B68CCFC"/>
    <w:lvl w:ilvl="0" w:tplc="8CCE5B92">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 w15:restartNumberingAfterBreak="0">
    <w:nsid w:val="1B716F6B"/>
    <w:multiLevelType w:val="hybridMultilevel"/>
    <w:tmpl w:val="F162C60E"/>
    <w:lvl w:ilvl="0" w:tplc="86DAD732">
      <w:start w:val="1"/>
      <w:numFmt w:val="decimal"/>
      <w:lvlText w:val="%1."/>
      <w:lvlJc w:val="left"/>
      <w:pPr>
        <w:ind w:left="785"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51483E"/>
    <w:multiLevelType w:val="hybridMultilevel"/>
    <w:tmpl w:val="50D806B0"/>
    <w:lvl w:ilvl="0" w:tplc="B44C7282">
      <w:start w:val="1"/>
      <w:numFmt w:val="decimal"/>
      <w:lvlText w:val="%1."/>
      <w:lvlJc w:val="left"/>
      <w:pPr>
        <w:ind w:left="785" w:hanging="360"/>
      </w:pPr>
      <w:rPr>
        <w:rFonts w:hint="default"/>
        <w:b/>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5" w15:restartNumberingAfterBreak="0">
    <w:nsid w:val="29BD738F"/>
    <w:multiLevelType w:val="hybridMultilevel"/>
    <w:tmpl w:val="F162C60E"/>
    <w:lvl w:ilvl="0" w:tplc="FFFFFFFF">
      <w:start w:val="1"/>
      <w:numFmt w:val="decimal"/>
      <w:lvlText w:val="%1."/>
      <w:lvlJc w:val="left"/>
      <w:pPr>
        <w:ind w:left="78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5257B2"/>
    <w:multiLevelType w:val="hybridMultilevel"/>
    <w:tmpl w:val="04D0FF9C"/>
    <w:lvl w:ilvl="0" w:tplc="7A28BFA0">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3C4D24"/>
    <w:multiLevelType w:val="multilevel"/>
    <w:tmpl w:val="20B66B9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3130BA0"/>
    <w:multiLevelType w:val="hybridMultilevel"/>
    <w:tmpl w:val="5E3A5BCC"/>
    <w:lvl w:ilvl="0" w:tplc="DDEEAE96">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876835"/>
    <w:multiLevelType w:val="hybridMultilevel"/>
    <w:tmpl w:val="865861E4"/>
    <w:lvl w:ilvl="0" w:tplc="2AD6E08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155B1C"/>
    <w:multiLevelType w:val="hybridMultilevel"/>
    <w:tmpl w:val="EEC23E6A"/>
    <w:lvl w:ilvl="0" w:tplc="4ADE84B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4ECB7585"/>
    <w:multiLevelType w:val="hybridMultilevel"/>
    <w:tmpl w:val="6AD604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A822CA"/>
    <w:multiLevelType w:val="multilevel"/>
    <w:tmpl w:val="9648F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ED56F2"/>
    <w:multiLevelType w:val="hybridMultilevel"/>
    <w:tmpl w:val="F162C60E"/>
    <w:lvl w:ilvl="0" w:tplc="FFFFFFFF">
      <w:start w:val="1"/>
      <w:numFmt w:val="decimal"/>
      <w:lvlText w:val="%1."/>
      <w:lvlJc w:val="left"/>
      <w:pPr>
        <w:ind w:left="785"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D453950"/>
    <w:multiLevelType w:val="hybridMultilevel"/>
    <w:tmpl w:val="F1F8595A"/>
    <w:lvl w:ilvl="0" w:tplc="43D6BD1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80C47ED"/>
    <w:multiLevelType w:val="hybridMultilevel"/>
    <w:tmpl w:val="7BA4ABEA"/>
    <w:lvl w:ilvl="0" w:tplc="5E8812A4">
      <w:start w:val="2"/>
      <w:numFmt w:val="bullet"/>
      <w:lvlText w:val="-"/>
      <w:lvlJc w:val="left"/>
      <w:pPr>
        <w:ind w:left="720" w:hanging="360"/>
      </w:pPr>
      <w:rPr>
        <w:rFonts w:ascii="Open Sans" w:eastAsiaTheme="minorHAnsi"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A23A37"/>
    <w:multiLevelType w:val="hybridMultilevel"/>
    <w:tmpl w:val="59301F44"/>
    <w:lvl w:ilvl="0" w:tplc="A4747AC6">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4D06CA"/>
    <w:multiLevelType w:val="hybridMultilevel"/>
    <w:tmpl w:val="6D941F38"/>
    <w:lvl w:ilvl="0" w:tplc="F69438B8">
      <w:start w:val="6"/>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num w:numId="1" w16cid:durableId="1610890760">
    <w:abstractNumId w:val="12"/>
  </w:num>
  <w:num w:numId="2" w16cid:durableId="1050883776">
    <w:abstractNumId w:val="9"/>
  </w:num>
  <w:num w:numId="3" w16cid:durableId="1309672068">
    <w:abstractNumId w:val="14"/>
  </w:num>
  <w:num w:numId="4" w16cid:durableId="58746922">
    <w:abstractNumId w:val="3"/>
  </w:num>
  <w:num w:numId="5" w16cid:durableId="1455173672">
    <w:abstractNumId w:val="15"/>
  </w:num>
  <w:num w:numId="6" w16cid:durableId="1345782788">
    <w:abstractNumId w:val="1"/>
  </w:num>
  <w:num w:numId="7" w16cid:durableId="922227723">
    <w:abstractNumId w:val="10"/>
  </w:num>
  <w:num w:numId="8" w16cid:durableId="2138643833">
    <w:abstractNumId w:val="8"/>
  </w:num>
  <w:num w:numId="9" w16cid:durableId="1575434221">
    <w:abstractNumId w:val="6"/>
  </w:num>
  <w:num w:numId="10" w16cid:durableId="1764491765">
    <w:abstractNumId w:val="16"/>
  </w:num>
  <w:num w:numId="11" w16cid:durableId="1264260790">
    <w:abstractNumId w:val="17"/>
  </w:num>
  <w:num w:numId="12" w16cid:durableId="440105443">
    <w:abstractNumId w:val="2"/>
  </w:num>
  <w:num w:numId="13" w16cid:durableId="83497844">
    <w:abstractNumId w:val="0"/>
  </w:num>
  <w:num w:numId="14" w16cid:durableId="543105634">
    <w:abstractNumId w:val="7"/>
  </w:num>
  <w:num w:numId="15" w16cid:durableId="312027527">
    <w:abstractNumId w:val="5"/>
  </w:num>
  <w:num w:numId="16" w16cid:durableId="216166608">
    <w:abstractNumId w:val="11"/>
  </w:num>
  <w:num w:numId="17" w16cid:durableId="1631982404">
    <w:abstractNumId w:val="4"/>
  </w:num>
  <w:num w:numId="18" w16cid:durableId="1467578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02"/>
    <w:rsid w:val="00003C58"/>
    <w:rsid w:val="000058CF"/>
    <w:rsid w:val="000059B8"/>
    <w:rsid w:val="0003202C"/>
    <w:rsid w:val="000555FE"/>
    <w:rsid w:val="00063E58"/>
    <w:rsid w:val="00076C94"/>
    <w:rsid w:val="000E0E29"/>
    <w:rsid w:val="000E30BE"/>
    <w:rsid w:val="00113FB2"/>
    <w:rsid w:val="00115488"/>
    <w:rsid w:val="00115A42"/>
    <w:rsid w:val="0012274A"/>
    <w:rsid w:val="00130F14"/>
    <w:rsid w:val="001418C6"/>
    <w:rsid w:val="001519A0"/>
    <w:rsid w:val="00162BEB"/>
    <w:rsid w:val="00183657"/>
    <w:rsid w:val="00197E26"/>
    <w:rsid w:val="001B32CC"/>
    <w:rsid w:val="001B46F1"/>
    <w:rsid w:val="00214120"/>
    <w:rsid w:val="002350F6"/>
    <w:rsid w:val="002843FE"/>
    <w:rsid w:val="002A1931"/>
    <w:rsid w:val="0030548D"/>
    <w:rsid w:val="00305B67"/>
    <w:rsid w:val="00307060"/>
    <w:rsid w:val="003142D5"/>
    <w:rsid w:val="003349B0"/>
    <w:rsid w:val="00336F48"/>
    <w:rsid w:val="00337567"/>
    <w:rsid w:val="00350D4C"/>
    <w:rsid w:val="0036213B"/>
    <w:rsid w:val="003648B6"/>
    <w:rsid w:val="00371D52"/>
    <w:rsid w:val="003B3C3A"/>
    <w:rsid w:val="003B70F8"/>
    <w:rsid w:val="003C4A7D"/>
    <w:rsid w:val="003E1004"/>
    <w:rsid w:val="003F1602"/>
    <w:rsid w:val="00434202"/>
    <w:rsid w:val="004533D9"/>
    <w:rsid w:val="00470C15"/>
    <w:rsid w:val="004960A2"/>
    <w:rsid w:val="004D5087"/>
    <w:rsid w:val="004F4CA5"/>
    <w:rsid w:val="00500A7B"/>
    <w:rsid w:val="00513440"/>
    <w:rsid w:val="005558FB"/>
    <w:rsid w:val="0056120C"/>
    <w:rsid w:val="00574FD8"/>
    <w:rsid w:val="00576BBE"/>
    <w:rsid w:val="005A51A9"/>
    <w:rsid w:val="005B2B35"/>
    <w:rsid w:val="005C5E37"/>
    <w:rsid w:val="005D112E"/>
    <w:rsid w:val="005F145A"/>
    <w:rsid w:val="006137F7"/>
    <w:rsid w:val="006478A2"/>
    <w:rsid w:val="00652BDC"/>
    <w:rsid w:val="006744B3"/>
    <w:rsid w:val="00677B36"/>
    <w:rsid w:val="00690218"/>
    <w:rsid w:val="006F49B7"/>
    <w:rsid w:val="00712455"/>
    <w:rsid w:val="00714FEC"/>
    <w:rsid w:val="007A503F"/>
    <w:rsid w:val="007C35EE"/>
    <w:rsid w:val="007F7033"/>
    <w:rsid w:val="00805460"/>
    <w:rsid w:val="0081245E"/>
    <w:rsid w:val="00845B92"/>
    <w:rsid w:val="00864EAB"/>
    <w:rsid w:val="00893283"/>
    <w:rsid w:val="008C1D7E"/>
    <w:rsid w:val="008F66EF"/>
    <w:rsid w:val="00947351"/>
    <w:rsid w:val="009838C9"/>
    <w:rsid w:val="009E33F1"/>
    <w:rsid w:val="009F3B2B"/>
    <w:rsid w:val="00A223B8"/>
    <w:rsid w:val="00A433F3"/>
    <w:rsid w:val="00A701BA"/>
    <w:rsid w:val="00A82A61"/>
    <w:rsid w:val="00AA6AD0"/>
    <w:rsid w:val="00AB0962"/>
    <w:rsid w:val="00AB7807"/>
    <w:rsid w:val="00AD5774"/>
    <w:rsid w:val="00AF2147"/>
    <w:rsid w:val="00B315C7"/>
    <w:rsid w:val="00B52DBF"/>
    <w:rsid w:val="00B93C69"/>
    <w:rsid w:val="00BF37F4"/>
    <w:rsid w:val="00C34B28"/>
    <w:rsid w:val="00C5510C"/>
    <w:rsid w:val="00C5511F"/>
    <w:rsid w:val="00C63A28"/>
    <w:rsid w:val="00C67778"/>
    <w:rsid w:val="00CC0BA7"/>
    <w:rsid w:val="00CC652A"/>
    <w:rsid w:val="00CD305F"/>
    <w:rsid w:val="00D025C5"/>
    <w:rsid w:val="00D02AD3"/>
    <w:rsid w:val="00D102E6"/>
    <w:rsid w:val="00D10A30"/>
    <w:rsid w:val="00D11BB9"/>
    <w:rsid w:val="00D24357"/>
    <w:rsid w:val="00D83C14"/>
    <w:rsid w:val="00DB2FEE"/>
    <w:rsid w:val="00DE5178"/>
    <w:rsid w:val="00DF1F94"/>
    <w:rsid w:val="00DF59A8"/>
    <w:rsid w:val="00DF72B0"/>
    <w:rsid w:val="00E1360A"/>
    <w:rsid w:val="00E24355"/>
    <w:rsid w:val="00E415AA"/>
    <w:rsid w:val="00E46922"/>
    <w:rsid w:val="00E5213F"/>
    <w:rsid w:val="00EA6809"/>
    <w:rsid w:val="00EA6F80"/>
    <w:rsid w:val="00EB56E7"/>
    <w:rsid w:val="00EB5B16"/>
    <w:rsid w:val="00EC5F3C"/>
    <w:rsid w:val="00ED5814"/>
    <w:rsid w:val="00F16D99"/>
    <w:rsid w:val="00F8237D"/>
    <w:rsid w:val="00FB35B7"/>
    <w:rsid w:val="00FC5C16"/>
    <w:rsid w:val="00FD1276"/>
    <w:rsid w:val="00FD3DFD"/>
    <w:rsid w:val="00FE5841"/>
    <w:rsid w:val="00FF06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8FE7"/>
  <w15:chartTrackingRefBased/>
  <w15:docId w15:val="{267C4862-EEC8-44F2-B12C-6A285B49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CD30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E33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E415AA"/>
    <w:pPr>
      <w:ind w:left="720"/>
      <w:contextualSpacing/>
    </w:pPr>
  </w:style>
  <w:style w:type="character" w:styleId="Hyperlink">
    <w:name w:val="Hyperlink"/>
    <w:basedOn w:val="Absatz-Standardschriftart"/>
    <w:uiPriority w:val="99"/>
    <w:unhideWhenUsed/>
    <w:rsid w:val="00893283"/>
    <w:rPr>
      <w:color w:val="0563C1" w:themeColor="hyperlink"/>
      <w:u w:val="single"/>
    </w:rPr>
  </w:style>
  <w:style w:type="character" w:styleId="NichtaufgelsteErwhnung">
    <w:name w:val="Unresolved Mention"/>
    <w:basedOn w:val="Absatz-Standardschriftart"/>
    <w:uiPriority w:val="99"/>
    <w:semiHidden/>
    <w:unhideWhenUsed/>
    <w:rsid w:val="00893283"/>
    <w:rPr>
      <w:color w:val="605E5C"/>
      <w:shd w:val="clear" w:color="auto" w:fill="E1DFDD"/>
    </w:rPr>
  </w:style>
  <w:style w:type="character" w:customStyle="1" w:styleId="berschrift2Zchn">
    <w:name w:val="Überschrift 2 Zchn"/>
    <w:basedOn w:val="Absatz-Standardschriftart"/>
    <w:link w:val="berschrift2"/>
    <w:uiPriority w:val="9"/>
    <w:semiHidden/>
    <w:rsid w:val="00CD305F"/>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E243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24355"/>
  </w:style>
  <w:style w:type="paragraph" w:styleId="Fuzeile">
    <w:name w:val="footer"/>
    <w:basedOn w:val="Standard"/>
    <w:link w:val="FuzeileZchn"/>
    <w:uiPriority w:val="99"/>
    <w:unhideWhenUsed/>
    <w:rsid w:val="00E243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24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07783">
      <w:bodyDiv w:val="1"/>
      <w:marLeft w:val="0"/>
      <w:marRight w:val="0"/>
      <w:marTop w:val="0"/>
      <w:marBottom w:val="0"/>
      <w:divBdr>
        <w:top w:val="none" w:sz="0" w:space="0" w:color="auto"/>
        <w:left w:val="none" w:sz="0" w:space="0" w:color="auto"/>
        <w:bottom w:val="none" w:sz="0" w:space="0" w:color="auto"/>
        <w:right w:val="none" w:sz="0" w:space="0" w:color="auto"/>
      </w:divBdr>
      <w:divsChild>
        <w:div w:id="2026520067">
          <w:marLeft w:val="0"/>
          <w:marRight w:val="0"/>
          <w:marTop w:val="0"/>
          <w:marBottom w:val="345"/>
          <w:divBdr>
            <w:top w:val="none" w:sz="0" w:space="0" w:color="auto"/>
            <w:left w:val="none" w:sz="0" w:space="0" w:color="auto"/>
            <w:bottom w:val="none" w:sz="0" w:space="0" w:color="auto"/>
            <w:right w:val="none" w:sz="0" w:space="0" w:color="auto"/>
          </w:divBdr>
          <w:divsChild>
            <w:div w:id="14562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1559">
      <w:bodyDiv w:val="1"/>
      <w:marLeft w:val="0"/>
      <w:marRight w:val="0"/>
      <w:marTop w:val="0"/>
      <w:marBottom w:val="0"/>
      <w:divBdr>
        <w:top w:val="none" w:sz="0" w:space="0" w:color="auto"/>
        <w:left w:val="none" w:sz="0" w:space="0" w:color="auto"/>
        <w:bottom w:val="none" w:sz="0" w:space="0" w:color="auto"/>
        <w:right w:val="none" w:sz="0" w:space="0" w:color="auto"/>
      </w:divBdr>
    </w:div>
    <w:div w:id="208210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linkTo_UnCryptMailto('jxfiql7pbhobqxofxq+iy+pxxoyorbzhbkXyfpqrj:qofbo+ab');" TargetMode="External"/><Relationship Id="rId4" Type="http://schemas.openxmlformats.org/officeDocument/2006/relationships/settings" Target="settings.xml"/><Relationship Id="rId9" Type="http://schemas.openxmlformats.org/officeDocument/2006/relationships/hyperlink" Target="mailto:Andreas.feid@bgv-tri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E66DA-B558-4C92-AA73-21D8FEDCFA0F}">
  <ds:schemaRefs>
    <ds:schemaRef ds:uri="http://schemas.openxmlformats.org/officeDocument/2006/bibliography"/>
  </ds:schemaRefs>
</ds:datastoreItem>
</file>

<file path=docMetadata/LabelInfo.xml><?xml version="1.0" encoding="utf-8"?>
<clbl:labelList xmlns:clbl="http://schemas.microsoft.com/office/2020/mipLabelMetadata">
  <clbl:label id="{f5a7bbbc-b15c-4d2a-98db-1e462bdb66fa}" enabled="0" method="" siteId="{f5a7bbbc-b15c-4d2a-98db-1e462bdb66fa}"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3740</Words>
  <Characters>23568</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Bönneken</dc:creator>
  <cp:keywords/>
  <dc:description/>
  <cp:lastModifiedBy>Franziska Hackenspiel</cp:lastModifiedBy>
  <cp:revision>2</cp:revision>
  <cp:lastPrinted>2022-09-07T12:31:00Z</cp:lastPrinted>
  <dcterms:created xsi:type="dcterms:W3CDTF">2026-01-21T10:17:00Z</dcterms:created>
  <dcterms:modified xsi:type="dcterms:W3CDTF">2026-01-21T10:17:00Z</dcterms:modified>
</cp:coreProperties>
</file>